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C4439" w14:textId="77777777" w:rsidR="00023C42" w:rsidRDefault="00000000">
      <w:pPr>
        <w:widowControl w:val="0"/>
        <w:spacing w:line="576" w:lineRule="exact"/>
        <w:jc w:val="both"/>
        <w:outlineLvl w:val="0"/>
        <w:rPr>
          <w:rFonts w:eastAsia="CESI黑体-GB2312"/>
          <w:bCs/>
          <w:spacing w:val="-6"/>
          <w:kern w:val="2"/>
          <w:sz w:val="32"/>
          <w:szCs w:val="32"/>
        </w:rPr>
      </w:pPr>
      <w:bookmarkStart w:id="0" w:name="_Toc24127"/>
      <w:bookmarkStart w:id="1" w:name="_Toc4117"/>
      <w:bookmarkStart w:id="2" w:name="_Toc30616"/>
      <w:bookmarkStart w:id="3" w:name="_Toc31914"/>
      <w:r>
        <w:rPr>
          <w:rFonts w:eastAsia="CESI黑体-GB2312"/>
          <w:bCs/>
          <w:spacing w:val="-6"/>
          <w:kern w:val="2"/>
          <w:sz w:val="32"/>
          <w:szCs w:val="32"/>
        </w:rPr>
        <w:t>附件</w:t>
      </w:r>
      <w:bookmarkEnd w:id="0"/>
      <w:bookmarkEnd w:id="1"/>
      <w:bookmarkEnd w:id="2"/>
      <w:bookmarkEnd w:id="3"/>
      <w:r>
        <w:rPr>
          <w:rFonts w:eastAsia="CESI黑体-GB2312" w:hint="eastAsia"/>
          <w:bCs/>
          <w:spacing w:val="-6"/>
          <w:kern w:val="2"/>
          <w:sz w:val="32"/>
          <w:szCs w:val="32"/>
        </w:rPr>
        <w:t>5</w:t>
      </w:r>
    </w:p>
    <w:p w14:paraId="1FD1FFE6" w14:textId="77777777" w:rsidR="00023C42" w:rsidRDefault="00000000">
      <w:pPr>
        <w:widowControl w:val="0"/>
        <w:spacing w:line="576" w:lineRule="exact"/>
        <w:jc w:val="center"/>
        <w:rPr>
          <w:rFonts w:eastAsia="方正小标宋简体"/>
          <w:bCs/>
          <w:spacing w:val="-6"/>
          <w:kern w:val="2"/>
          <w:sz w:val="36"/>
          <w:szCs w:val="36"/>
        </w:rPr>
      </w:pPr>
      <w:r>
        <w:rPr>
          <w:rFonts w:eastAsia="方正小标宋简体"/>
          <w:bCs/>
          <w:spacing w:val="-6"/>
          <w:kern w:val="2"/>
          <w:sz w:val="36"/>
          <w:szCs w:val="36"/>
        </w:rPr>
        <w:t>协同创新计划项目申报指南</w:t>
      </w:r>
    </w:p>
    <w:p w14:paraId="5652CF14" w14:textId="77777777" w:rsidR="00023C42" w:rsidRDefault="00023C42">
      <w:pPr>
        <w:widowControl w:val="0"/>
        <w:spacing w:line="576" w:lineRule="exact"/>
        <w:jc w:val="both"/>
        <w:rPr>
          <w:sz w:val="21"/>
        </w:rPr>
      </w:pPr>
      <w:bookmarkStart w:id="4" w:name="_Toc19205"/>
    </w:p>
    <w:p w14:paraId="41DF18C5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Fonts w:ascii="Times New Roman" w:eastAsia="黑体" w:hAnsi="Times New Roman" w:cs="Times New Roman"/>
          <w:b w:val="0"/>
          <w:bCs w:val="0"/>
          <w:kern w:val="2"/>
        </w:rPr>
      </w:pPr>
      <w:bookmarkStart w:id="5" w:name="_Toc10902"/>
      <w:bookmarkStart w:id="6" w:name="_Toc19256"/>
      <w:bookmarkEnd w:id="4"/>
      <w:r>
        <w:rPr>
          <w:rFonts w:ascii="Times New Roman" w:eastAsia="黑体" w:hAnsi="Times New Roman" w:cs="Times New Roman"/>
          <w:b w:val="0"/>
          <w:bCs w:val="0"/>
          <w:kern w:val="2"/>
        </w:rPr>
        <w:t>一、秦创原产业聚集区建设</w:t>
      </w:r>
    </w:p>
    <w:p w14:paraId="26C603A0" w14:textId="77777777" w:rsidR="00023C42" w:rsidRDefault="00000000">
      <w:pPr>
        <w:widowControl w:val="0"/>
        <w:snapToGrid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</w:rPr>
        <w:t>项目定位</w:t>
      </w: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：</w:t>
      </w:r>
      <w:r>
        <w:rPr>
          <w:rFonts w:eastAsia="仿宋_GB2312"/>
          <w:sz w:val="32"/>
          <w:szCs w:val="32"/>
        </w:rPr>
        <w:t>围绕新兴产业、未来产业、特色产业领域，支持建设一批秦创原产业创新聚集区，</w:t>
      </w:r>
      <w:r>
        <w:rPr>
          <w:rFonts w:ascii="仿宋" w:eastAsia="仿宋" w:hAnsi="仿宋" w:cs="仿宋"/>
          <w:spacing w:val="-5"/>
          <w:sz w:val="32"/>
          <w:szCs w:val="32"/>
        </w:rPr>
        <w:t>以四链融合为核心</w:t>
      </w:r>
      <w:r>
        <w:rPr>
          <w:rFonts w:ascii="仿宋" w:eastAsia="仿宋" w:hAnsi="仿宋" w:cs="仿宋" w:hint="eastAsia"/>
          <w:spacing w:val="-5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配套健全项目、人才、金融、服务等资源，根据建设目标等给予支持。</w:t>
      </w:r>
    </w:p>
    <w:p w14:paraId="1585E499" w14:textId="77777777" w:rsidR="00023C42" w:rsidRDefault="00000000">
      <w:pPr>
        <w:widowControl w:val="0"/>
        <w:snapToGrid w:val="0"/>
        <w:spacing w:line="576" w:lineRule="exact"/>
        <w:ind w:firstLineChars="200" w:firstLine="640"/>
        <w:jc w:val="both"/>
        <w:outlineLvl w:val="2"/>
        <w:rPr>
          <w:rFonts w:eastAsia="仿宋_GB2312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申报主体:</w:t>
      </w:r>
      <w:r>
        <w:rPr>
          <w:rFonts w:eastAsia="仿宋_GB2312"/>
          <w:sz w:val="32"/>
          <w:szCs w:val="32"/>
        </w:rPr>
        <w:t>经认定秦创原产业创新聚集区</w:t>
      </w:r>
      <w:r>
        <w:rPr>
          <w:rFonts w:eastAsia="仿宋_GB2312" w:hint="eastAsia"/>
          <w:sz w:val="32"/>
          <w:szCs w:val="32"/>
        </w:rPr>
        <w:t>。</w:t>
      </w:r>
    </w:p>
    <w:p w14:paraId="4C9F8265" w14:textId="77777777" w:rsidR="00023C42" w:rsidRDefault="00000000">
      <w:pPr>
        <w:widowControl w:val="0"/>
        <w:snapToGrid w:val="0"/>
        <w:spacing w:line="576" w:lineRule="exact"/>
        <w:ind w:firstLineChars="200" w:firstLine="640"/>
        <w:jc w:val="both"/>
        <w:rPr>
          <w:rFonts w:eastAsia="仿宋_GB2312"/>
          <w:b/>
          <w:bCs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支持方式:</w:t>
      </w:r>
      <w:r>
        <w:rPr>
          <w:rFonts w:eastAsia="仿宋_GB2312"/>
          <w:sz w:val="32"/>
          <w:szCs w:val="32"/>
        </w:rPr>
        <w:t>前资助</w:t>
      </w:r>
      <w:r>
        <w:rPr>
          <w:rFonts w:eastAsia="仿宋_GB2312" w:hint="eastAsia"/>
          <w:sz w:val="32"/>
          <w:szCs w:val="32"/>
        </w:rPr>
        <w:t>、“一事一议”，</w:t>
      </w:r>
      <w:r>
        <w:rPr>
          <w:rFonts w:eastAsia="仿宋_GB2312"/>
          <w:sz w:val="32"/>
          <w:szCs w:val="32"/>
        </w:rPr>
        <w:t>里程碑管理</w:t>
      </w:r>
      <w:r>
        <w:rPr>
          <w:rFonts w:eastAsia="仿宋_GB2312" w:hint="eastAsia"/>
          <w:sz w:val="32"/>
          <w:szCs w:val="32"/>
        </w:rPr>
        <w:t>。</w:t>
      </w:r>
    </w:p>
    <w:p w14:paraId="1E5A3B1A" w14:textId="77777777" w:rsidR="00023C42" w:rsidRDefault="00000000">
      <w:pPr>
        <w:widowControl w:val="0"/>
        <w:snapToGrid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执行期限</w:t>
      </w:r>
      <w:r>
        <w:rPr>
          <w:rFonts w:eastAsia="仿宋_GB2312"/>
          <w:sz w:val="32"/>
          <w:szCs w:val="32"/>
        </w:rPr>
        <w:t>:</w:t>
      </w:r>
      <w:r>
        <w:rPr>
          <w:rFonts w:eastAsia="仿宋_GB2312"/>
          <w:sz w:val="32"/>
          <w:szCs w:val="32"/>
        </w:rPr>
        <w:t>连续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年。</w:t>
      </w:r>
    </w:p>
    <w:p w14:paraId="069A2931" w14:textId="77777777" w:rsidR="00023C42" w:rsidRDefault="00000000">
      <w:pPr>
        <w:widowControl w:val="0"/>
        <w:snapToGrid w:val="0"/>
        <w:spacing w:line="576" w:lineRule="exact"/>
        <w:ind w:firstLineChars="200" w:firstLine="640"/>
        <w:jc w:val="both"/>
        <w:outlineLvl w:val="2"/>
        <w:rPr>
          <w:rFonts w:eastAsia="黑体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咨询电话：</w:t>
      </w:r>
      <w:r>
        <w:rPr>
          <w:rFonts w:eastAsia="仿宋_GB2312" w:hint="eastAsia"/>
          <w:sz w:val="32"/>
          <w:szCs w:val="32"/>
        </w:rPr>
        <w:t>高新技术处</w:t>
      </w:r>
      <w:r>
        <w:rPr>
          <w:rFonts w:eastAsia="仿宋_GB2312"/>
          <w:sz w:val="32"/>
          <w:szCs w:val="32"/>
        </w:rPr>
        <w:t>86786643</w:t>
      </w:r>
      <w:r>
        <w:rPr>
          <w:rFonts w:eastAsia="仿宋_GB2312"/>
          <w:sz w:val="32"/>
          <w:szCs w:val="32"/>
        </w:rPr>
        <w:t>。</w:t>
      </w:r>
    </w:p>
    <w:p w14:paraId="632B00FC" w14:textId="77777777" w:rsidR="00023C42" w:rsidRDefault="00000000">
      <w:pPr>
        <w:widowControl w:val="0"/>
        <w:snapToGrid w:val="0"/>
        <w:spacing w:line="576" w:lineRule="exact"/>
        <w:ind w:firstLineChars="200" w:firstLine="640"/>
        <w:jc w:val="both"/>
        <w:outlineLvl w:val="2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（申报通知在西安市科技局网站另行发布。）</w:t>
      </w:r>
    </w:p>
    <w:p w14:paraId="03D1A8A1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Fonts w:ascii="Times New Roman" w:eastAsia="黑体" w:hAnsi="Times New Roman" w:cs="Times New Roman"/>
          <w:b w:val="0"/>
          <w:bCs w:val="0"/>
          <w:kern w:val="2"/>
        </w:rPr>
      </w:pPr>
      <w:r>
        <w:rPr>
          <w:rFonts w:ascii="Times New Roman" w:eastAsia="黑体" w:hAnsi="Times New Roman" w:cs="Times New Roman"/>
          <w:b w:val="0"/>
          <w:bCs w:val="0"/>
          <w:kern w:val="2"/>
        </w:rPr>
        <w:t>二、创新街区及科技园区建设</w:t>
      </w:r>
    </w:p>
    <w:p w14:paraId="1D3EDD3E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</w:rPr>
      </w:pPr>
      <w:r>
        <w:rPr>
          <w:rStyle w:val="20"/>
          <w:rFonts w:ascii="CESI黑体-GB18030" w:eastAsia="CESI黑体-GB18030" w:hAnsi="CESI黑体-GB18030" w:cs="CESI黑体-GB18030" w:hint="eastAsia"/>
        </w:rPr>
        <w:t>项目定位：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本项目支持区县（开发区）布局建设创新创业街区、特色科技园区，打造大企业领军、专精特新突出、大中小配套、竞争力凸显的企业生态和融通发展模式。</w:t>
      </w:r>
    </w:p>
    <w:p w14:paraId="0FBA4235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</w:rPr>
      </w:pPr>
      <w:r>
        <w:rPr>
          <w:rStyle w:val="20"/>
          <w:rFonts w:ascii="CESI黑体-GB18030" w:eastAsia="CESI黑体-GB18030" w:hAnsi="CESI黑体-GB18030" w:cs="CESI黑体-GB18030" w:hint="eastAsia"/>
        </w:rPr>
        <w:t>申报主体：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创新创业街区、特色科技园区。</w:t>
      </w:r>
    </w:p>
    <w:p w14:paraId="778AA4F2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</w:rPr>
      </w:pPr>
      <w:r>
        <w:rPr>
          <w:rStyle w:val="20"/>
          <w:rFonts w:ascii="CESI黑体-GB18030" w:eastAsia="CESI黑体-GB18030" w:hAnsi="CESI黑体-GB18030" w:cs="CESI黑体-GB18030" w:hint="eastAsia"/>
        </w:rPr>
        <w:t>支持方式: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前资助</w:t>
      </w:r>
      <w:r>
        <w:rPr>
          <w:rFonts w:ascii="Times New Roman" w:eastAsia="仿宋_GB2312" w:hAnsi="Times New Roman" w:cs="Times New Roman" w:hint="eastAsia"/>
          <w:b w:val="0"/>
          <w:bCs w:val="0"/>
          <w:kern w:val="0"/>
        </w:rPr>
        <w:t>、“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一事一议</w:t>
      </w:r>
      <w:r>
        <w:rPr>
          <w:rFonts w:ascii="Times New Roman" w:eastAsia="仿宋_GB2312" w:hAnsi="Times New Roman" w:cs="Times New Roman" w:hint="eastAsia"/>
          <w:b w:val="0"/>
          <w:bCs w:val="0"/>
          <w:kern w:val="0"/>
        </w:rPr>
        <w:t>”，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里程碑管理。</w:t>
      </w:r>
    </w:p>
    <w:p w14:paraId="1CE6D2E0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</w:rPr>
      </w:pPr>
      <w:r>
        <w:rPr>
          <w:rStyle w:val="20"/>
          <w:rFonts w:ascii="CESI黑体-GB18030" w:eastAsia="CESI黑体-GB18030" w:hAnsi="CESI黑体-GB18030" w:cs="CESI黑体-GB18030" w:hint="eastAsia"/>
        </w:rPr>
        <w:t>执行期限: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连续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3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年。</w:t>
      </w:r>
    </w:p>
    <w:p w14:paraId="5E3491B2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</w:rPr>
      </w:pPr>
      <w:r>
        <w:rPr>
          <w:rStyle w:val="20"/>
          <w:rFonts w:ascii="CESI黑体-GB18030" w:eastAsia="CESI黑体-GB18030" w:hAnsi="CESI黑体-GB18030" w:cs="CESI黑体-GB18030" w:hint="eastAsia"/>
        </w:rPr>
        <w:t>咨询电话：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高新技术处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86786643</w:t>
      </w:r>
      <w:r>
        <w:rPr>
          <w:rFonts w:ascii="Times New Roman" w:eastAsia="仿宋_GB2312" w:hAnsi="Times New Roman" w:cs="Times New Roman"/>
          <w:b w:val="0"/>
          <w:bCs w:val="0"/>
          <w:kern w:val="0"/>
        </w:rPr>
        <w:t>。</w:t>
      </w:r>
    </w:p>
    <w:p w14:paraId="21C64DF4" w14:textId="77777777" w:rsidR="00023C42" w:rsidRDefault="00000000">
      <w:pPr>
        <w:pStyle w:val="21"/>
        <w:adjustRightInd w:val="0"/>
        <w:snapToGrid w:val="0"/>
        <w:spacing w:line="576" w:lineRule="exact"/>
        <w:ind w:firstLineChars="0"/>
        <w:rPr>
          <w:rFonts w:eastAsia="黑体"/>
          <w:szCs w:val="32"/>
        </w:rPr>
      </w:pPr>
      <w:r>
        <w:rPr>
          <w:rFonts w:eastAsia="仿宋_GB2312"/>
          <w:kern w:val="0"/>
          <w:szCs w:val="32"/>
        </w:rPr>
        <w:t>（申报通知在西安市科技局网站另行发布。）</w:t>
      </w:r>
    </w:p>
    <w:p w14:paraId="4FA95FE2" w14:textId="77777777" w:rsidR="00023C42" w:rsidRDefault="00000000">
      <w:pPr>
        <w:pStyle w:val="21"/>
        <w:adjustRightInd w:val="0"/>
        <w:snapToGrid w:val="0"/>
        <w:spacing w:line="576" w:lineRule="exact"/>
        <w:ind w:firstLineChars="0"/>
        <w:rPr>
          <w:rFonts w:eastAsia="黑体"/>
          <w:szCs w:val="32"/>
        </w:rPr>
      </w:pPr>
      <w:bookmarkStart w:id="7" w:name="_Toc464"/>
      <w:bookmarkEnd w:id="5"/>
      <w:bookmarkEnd w:id="6"/>
      <w:r>
        <w:rPr>
          <w:rFonts w:eastAsia="黑体" w:hint="eastAsia"/>
          <w:szCs w:val="32"/>
        </w:rPr>
        <w:t>三</w:t>
      </w:r>
      <w:r>
        <w:rPr>
          <w:rFonts w:eastAsia="黑体"/>
          <w:szCs w:val="32"/>
        </w:rPr>
        <w:t>、区域科技创新环境建设项目</w:t>
      </w:r>
    </w:p>
    <w:p w14:paraId="2FD03D90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</w:rPr>
        <w:lastRenderedPageBreak/>
        <w:t>项目定位</w:t>
      </w: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：</w:t>
      </w:r>
      <w:r>
        <w:rPr>
          <w:rFonts w:eastAsia="仿宋_GB2312"/>
          <w:sz w:val="32"/>
          <w:szCs w:val="32"/>
        </w:rPr>
        <w:t>支持和鼓励区县、开发区立足区位特色和比较优势，强化以企业为主体的创新体系建设，发挥政府创新组织者和创新合伙人作用，</w:t>
      </w:r>
      <w:r>
        <w:rPr>
          <w:rFonts w:eastAsia="仿宋_GB2312" w:hint="eastAsia"/>
          <w:sz w:val="32"/>
          <w:szCs w:val="32"/>
        </w:rPr>
        <w:t>不</w:t>
      </w:r>
      <w:r>
        <w:rPr>
          <w:rFonts w:eastAsia="仿宋_GB2312"/>
          <w:sz w:val="32"/>
          <w:szCs w:val="32"/>
        </w:rPr>
        <w:t>断推动科技创新和产业创新深度融合。</w:t>
      </w:r>
    </w:p>
    <w:p w14:paraId="62D69CB2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Style w:val="20"/>
          <w:rFonts w:ascii="Times New Roman" w:eastAsia="仿宋_GB2312" w:hAnsi="Times New Roman" w:cs="Times New Roman"/>
          <w:b w:val="0"/>
          <w:bCs w:val="0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</w:rPr>
        <w:t>申报主体：</w:t>
      </w:r>
      <w:r>
        <w:rPr>
          <w:rFonts w:eastAsia="仿宋_GB2312" w:hint="eastAsia"/>
          <w:sz w:val="32"/>
          <w:szCs w:val="32"/>
        </w:rPr>
        <w:t>各区县开发区科技管理部门。</w:t>
      </w:r>
    </w:p>
    <w:p w14:paraId="5E463B45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支持方式：</w:t>
      </w:r>
      <w:r>
        <w:rPr>
          <w:rFonts w:eastAsia="仿宋_GB2312"/>
          <w:sz w:val="32"/>
          <w:szCs w:val="32"/>
        </w:rPr>
        <w:t>后补助</w:t>
      </w:r>
      <w:r>
        <w:rPr>
          <w:rFonts w:eastAsia="仿宋_GB2312" w:hint="eastAsia"/>
          <w:sz w:val="32"/>
          <w:szCs w:val="32"/>
        </w:rPr>
        <w:t>。</w:t>
      </w:r>
    </w:p>
    <w:p w14:paraId="475CA167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咨询电话:</w:t>
      </w:r>
      <w:r>
        <w:rPr>
          <w:rFonts w:eastAsia="仿宋_GB2312"/>
          <w:sz w:val="32"/>
          <w:szCs w:val="32"/>
        </w:rPr>
        <w:t>双中心工作组</w:t>
      </w:r>
      <w:r>
        <w:rPr>
          <w:rFonts w:eastAsia="仿宋_GB2312"/>
          <w:sz w:val="32"/>
          <w:szCs w:val="32"/>
        </w:rPr>
        <w:t>86786675</w:t>
      </w:r>
      <w:r>
        <w:rPr>
          <w:rFonts w:eastAsia="仿宋_GB2312" w:hint="eastAsia"/>
          <w:sz w:val="32"/>
          <w:szCs w:val="32"/>
        </w:rPr>
        <w:t>。</w:t>
      </w:r>
    </w:p>
    <w:p w14:paraId="47A8D65E" w14:textId="77777777" w:rsidR="00023C42" w:rsidRDefault="00000000">
      <w:pPr>
        <w:pStyle w:val="3"/>
        <w:keepNext w:val="0"/>
        <w:widowControl w:val="0"/>
        <w:spacing w:before="0" w:after="0" w:line="576" w:lineRule="exact"/>
        <w:ind w:firstLineChars="200" w:firstLine="640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（申报通知在西安市科技局网站另行发布）</w:t>
      </w:r>
    </w:p>
    <w:bookmarkEnd w:id="7"/>
    <w:p w14:paraId="3334A7D8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黑体"/>
          <w:szCs w:val="32"/>
        </w:rPr>
      </w:pPr>
      <w:r>
        <w:rPr>
          <w:rFonts w:eastAsia="黑体" w:hint="eastAsia"/>
          <w:szCs w:val="32"/>
        </w:rPr>
        <w:t>四、跨区域协同创新项目</w:t>
      </w:r>
    </w:p>
    <w:p w14:paraId="0617DF31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仿宋_GB2312"/>
          <w:kern w:val="0"/>
          <w:szCs w:val="32"/>
        </w:rPr>
      </w:pPr>
      <w:r>
        <w:rPr>
          <w:rFonts w:eastAsia="黑体" w:hint="eastAsia"/>
          <w:szCs w:val="32"/>
        </w:rPr>
        <w:t>项目定位：</w:t>
      </w:r>
      <w:r>
        <w:rPr>
          <w:rFonts w:eastAsia="仿宋_GB2312" w:hint="eastAsia"/>
          <w:kern w:val="0"/>
          <w:szCs w:val="32"/>
        </w:rPr>
        <w:t>围绕推动西安咸阳一体化、西安都市圈、关中平原城市群、西部大开发等区域合作。</w:t>
      </w:r>
    </w:p>
    <w:p w14:paraId="5CDA067C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仿宋_GB2312"/>
          <w:kern w:val="0"/>
          <w:szCs w:val="32"/>
        </w:rPr>
      </w:pPr>
      <w:r>
        <w:rPr>
          <w:rFonts w:eastAsia="黑体" w:hint="eastAsia"/>
          <w:szCs w:val="32"/>
        </w:rPr>
        <w:t>支持方向：</w:t>
      </w:r>
      <w:r>
        <w:rPr>
          <w:rFonts w:eastAsia="仿宋_GB2312" w:hint="eastAsia"/>
          <w:kern w:val="0"/>
          <w:szCs w:val="32"/>
        </w:rPr>
        <w:t>方向</w:t>
      </w:r>
      <w:r>
        <w:rPr>
          <w:rFonts w:eastAsia="仿宋_GB2312" w:hint="eastAsia"/>
          <w:kern w:val="0"/>
          <w:szCs w:val="32"/>
        </w:rPr>
        <w:t>1</w:t>
      </w:r>
      <w:r>
        <w:rPr>
          <w:rFonts w:eastAsia="仿宋_GB2312" w:hint="eastAsia"/>
          <w:kern w:val="0"/>
          <w:szCs w:val="32"/>
        </w:rPr>
        <w:t>：高校院所、企业开展跨区域合作创新。</w:t>
      </w:r>
    </w:p>
    <w:p w14:paraId="333798EA" w14:textId="77777777" w:rsidR="00023C42" w:rsidRDefault="00000000">
      <w:pPr>
        <w:pStyle w:val="21"/>
        <w:adjustRightInd w:val="0"/>
        <w:snapToGrid w:val="0"/>
        <w:spacing w:line="576" w:lineRule="exact"/>
        <w:ind w:firstLineChars="0" w:firstLine="0"/>
        <w:rPr>
          <w:rFonts w:eastAsia="黑体"/>
          <w:szCs w:val="32"/>
        </w:rPr>
      </w:pPr>
      <w:r>
        <w:rPr>
          <w:rFonts w:eastAsia="仿宋_GB2312" w:hint="eastAsia"/>
          <w:kern w:val="0"/>
          <w:szCs w:val="32"/>
        </w:rPr>
        <w:t>方向</w:t>
      </w:r>
      <w:r>
        <w:rPr>
          <w:rFonts w:eastAsia="仿宋_GB2312" w:hint="eastAsia"/>
          <w:kern w:val="0"/>
          <w:szCs w:val="32"/>
        </w:rPr>
        <w:t>2</w:t>
      </w:r>
      <w:r>
        <w:rPr>
          <w:rFonts w:eastAsia="仿宋_GB2312" w:hint="eastAsia"/>
          <w:kern w:val="0"/>
          <w:szCs w:val="32"/>
        </w:rPr>
        <w:t>：开展区域协同创新发展专项服务、论坛及活动等。</w:t>
      </w:r>
    </w:p>
    <w:p w14:paraId="76F228FD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黑体"/>
          <w:szCs w:val="32"/>
        </w:rPr>
      </w:pPr>
      <w:r>
        <w:rPr>
          <w:rFonts w:eastAsia="黑体" w:hint="eastAsia"/>
          <w:szCs w:val="32"/>
        </w:rPr>
        <w:t>申报主体：</w:t>
      </w:r>
    </w:p>
    <w:p w14:paraId="431B65E6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仿宋_GB2312"/>
          <w:kern w:val="0"/>
          <w:szCs w:val="32"/>
        </w:rPr>
      </w:pPr>
      <w:r>
        <w:rPr>
          <w:rFonts w:eastAsia="仿宋_GB2312" w:hint="eastAsia"/>
          <w:kern w:val="0"/>
          <w:szCs w:val="32"/>
        </w:rPr>
        <w:t>方向</w:t>
      </w:r>
      <w:r>
        <w:rPr>
          <w:rFonts w:eastAsia="仿宋_GB2312" w:hint="eastAsia"/>
          <w:kern w:val="0"/>
          <w:szCs w:val="32"/>
        </w:rPr>
        <w:t>1.</w:t>
      </w:r>
      <w:r>
        <w:rPr>
          <w:rFonts w:eastAsia="仿宋_GB2312" w:hint="eastAsia"/>
          <w:kern w:val="0"/>
          <w:szCs w:val="32"/>
        </w:rPr>
        <w:t>各驻市高校院所、科技型企业。</w:t>
      </w:r>
    </w:p>
    <w:p w14:paraId="0D21094A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黑体"/>
          <w:szCs w:val="32"/>
        </w:rPr>
      </w:pPr>
      <w:r>
        <w:rPr>
          <w:rFonts w:eastAsia="仿宋_GB2312" w:hint="eastAsia"/>
          <w:kern w:val="0"/>
          <w:szCs w:val="32"/>
        </w:rPr>
        <w:t>方向</w:t>
      </w:r>
      <w:r>
        <w:rPr>
          <w:rFonts w:eastAsia="仿宋_GB2312" w:hint="eastAsia"/>
          <w:kern w:val="0"/>
          <w:szCs w:val="32"/>
        </w:rPr>
        <w:t>2.</w:t>
      </w:r>
      <w:r>
        <w:rPr>
          <w:rFonts w:eastAsia="仿宋_GB2312" w:hint="eastAsia"/>
          <w:kern w:val="0"/>
          <w:szCs w:val="32"/>
        </w:rPr>
        <w:t>承担专项服务、论坛及活动的企事业单位。</w:t>
      </w:r>
    </w:p>
    <w:p w14:paraId="476E2277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黑体"/>
          <w:szCs w:val="32"/>
        </w:rPr>
      </w:pPr>
      <w:r>
        <w:rPr>
          <w:rFonts w:eastAsia="黑体" w:hint="eastAsia"/>
          <w:szCs w:val="32"/>
        </w:rPr>
        <w:t>申报条件：</w:t>
      </w:r>
    </w:p>
    <w:p w14:paraId="672D0D1D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仿宋_GB2312"/>
          <w:kern w:val="0"/>
          <w:szCs w:val="32"/>
        </w:rPr>
      </w:pPr>
      <w:r>
        <w:rPr>
          <w:rFonts w:eastAsia="仿宋_GB2312" w:hint="eastAsia"/>
          <w:kern w:val="0"/>
          <w:szCs w:val="32"/>
        </w:rPr>
        <w:t>方向</w:t>
      </w:r>
      <w:r>
        <w:rPr>
          <w:rFonts w:eastAsia="仿宋_GB2312" w:hint="eastAsia"/>
          <w:kern w:val="0"/>
          <w:szCs w:val="32"/>
        </w:rPr>
        <w:t>1.</w:t>
      </w:r>
      <w:r>
        <w:rPr>
          <w:rFonts w:eastAsia="仿宋_GB2312" w:hint="eastAsia"/>
          <w:kern w:val="0"/>
          <w:szCs w:val="32"/>
        </w:rPr>
        <w:t>具备跨区域创新合作基础，开展技术攻关、新产品开发和技术创新体系建设等，域外合作单位配套经费不低于</w:t>
      </w:r>
      <w:r>
        <w:rPr>
          <w:rFonts w:eastAsia="仿宋_GB2312" w:hint="eastAsia"/>
          <w:kern w:val="0"/>
          <w:szCs w:val="32"/>
        </w:rPr>
        <w:t>1</w:t>
      </w:r>
      <w:r>
        <w:rPr>
          <w:rFonts w:eastAsia="仿宋_GB2312" w:hint="eastAsia"/>
          <w:kern w:val="0"/>
          <w:szCs w:val="32"/>
        </w:rPr>
        <w:t>：</w:t>
      </w:r>
      <w:r>
        <w:rPr>
          <w:rFonts w:eastAsia="仿宋_GB2312" w:hint="eastAsia"/>
          <w:kern w:val="0"/>
          <w:szCs w:val="32"/>
        </w:rPr>
        <w:t>1</w:t>
      </w:r>
      <w:r>
        <w:rPr>
          <w:rFonts w:eastAsia="仿宋_GB2312" w:hint="eastAsia"/>
          <w:kern w:val="0"/>
          <w:szCs w:val="32"/>
        </w:rPr>
        <w:t>。</w:t>
      </w:r>
    </w:p>
    <w:p w14:paraId="465D023A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仿宋_GB2312"/>
          <w:kern w:val="0"/>
          <w:szCs w:val="32"/>
        </w:rPr>
      </w:pPr>
      <w:r>
        <w:rPr>
          <w:rFonts w:eastAsia="仿宋_GB2312" w:hint="eastAsia"/>
          <w:kern w:val="0"/>
          <w:szCs w:val="32"/>
        </w:rPr>
        <w:t>方向</w:t>
      </w:r>
      <w:r>
        <w:rPr>
          <w:rFonts w:eastAsia="仿宋_GB2312" w:hint="eastAsia"/>
          <w:kern w:val="0"/>
          <w:szCs w:val="32"/>
        </w:rPr>
        <w:t>2.</w:t>
      </w:r>
      <w:r>
        <w:rPr>
          <w:rFonts w:eastAsia="仿宋_GB2312" w:hint="eastAsia"/>
          <w:kern w:val="0"/>
          <w:szCs w:val="32"/>
        </w:rPr>
        <w:t>具有开展工作的基础和能力，能够较好地完成区域协同科技创新发展，举办会议、论坛等专项服务工作。</w:t>
      </w:r>
    </w:p>
    <w:p w14:paraId="792B4C19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黑体"/>
          <w:szCs w:val="32"/>
        </w:rPr>
      </w:pPr>
      <w:r>
        <w:rPr>
          <w:rFonts w:eastAsia="黑体" w:hint="eastAsia"/>
          <w:szCs w:val="32"/>
        </w:rPr>
        <w:t>支持方式：</w:t>
      </w:r>
      <w:r>
        <w:rPr>
          <w:rFonts w:eastAsia="仿宋_GB2312" w:hint="eastAsia"/>
          <w:kern w:val="0"/>
          <w:szCs w:val="32"/>
        </w:rPr>
        <w:t>前资助。</w:t>
      </w:r>
    </w:p>
    <w:p w14:paraId="0D1363E8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黑体"/>
          <w:szCs w:val="32"/>
        </w:rPr>
      </w:pPr>
      <w:r>
        <w:rPr>
          <w:rFonts w:eastAsia="黑体" w:hint="eastAsia"/>
          <w:szCs w:val="32"/>
        </w:rPr>
        <w:t>咨询电话：</w:t>
      </w:r>
      <w:r>
        <w:rPr>
          <w:rFonts w:eastAsia="仿宋_GB2312" w:hint="eastAsia"/>
          <w:kern w:val="0"/>
          <w:szCs w:val="32"/>
        </w:rPr>
        <w:t>对外合作与交流组，</w:t>
      </w:r>
      <w:r>
        <w:rPr>
          <w:rFonts w:eastAsia="仿宋_GB2312" w:hint="eastAsia"/>
          <w:kern w:val="0"/>
          <w:szCs w:val="32"/>
        </w:rPr>
        <w:t>86786936</w:t>
      </w:r>
      <w:r>
        <w:rPr>
          <w:rFonts w:eastAsia="仿宋_GB2312" w:hint="eastAsia"/>
          <w:kern w:val="0"/>
          <w:szCs w:val="32"/>
        </w:rPr>
        <w:t>。</w:t>
      </w:r>
    </w:p>
    <w:p w14:paraId="3BEC6278" w14:textId="77777777" w:rsidR="00023C42" w:rsidRDefault="00000000">
      <w:pPr>
        <w:pStyle w:val="21"/>
        <w:adjustRightInd w:val="0"/>
        <w:snapToGrid w:val="0"/>
        <w:spacing w:line="576" w:lineRule="exact"/>
        <w:ind w:firstLineChars="150" w:firstLine="480"/>
        <w:rPr>
          <w:rFonts w:eastAsia="仿宋_GB2312"/>
          <w:szCs w:val="32"/>
          <w:highlight w:val="yellow"/>
        </w:rPr>
      </w:pPr>
      <w:r>
        <w:rPr>
          <w:rFonts w:eastAsia="仿宋_GB2312" w:hint="eastAsia"/>
          <w:kern w:val="0"/>
          <w:szCs w:val="32"/>
        </w:rPr>
        <w:lastRenderedPageBreak/>
        <w:t>（申报通知在西安市科技局网站另行发布。）</w:t>
      </w:r>
    </w:p>
    <w:p w14:paraId="768A6F5B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黑体"/>
          <w:szCs w:val="32"/>
        </w:rPr>
      </w:pPr>
      <w:r>
        <w:rPr>
          <w:rFonts w:eastAsia="黑体" w:hint="eastAsia"/>
          <w:szCs w:val="32"/>
        </w:rPr>
        <w:t>五</w:t>
      </w:r>
      <w:r>
        <w:rPr>
          <w:rFonts w:eastAsia="黑体"/>
          <w:szCs w:val="32"/>
        </w:rPr>
        <w:t>、市级国际科技合作基地绩效评估奖补</w:t>
      </w:r>
      <w:r>
        <w:rPr>
          <w:rFonts w:eastAsia="黑体" w:hint="eastAsia"/>
          <w:szCs w:val="32"/>
        </w:rPr>
        <w:t>项目</w:t>
      </w:r>
    </w:p>
    <w:p w14:paraId="37DEE720" w14:textId="77777777" w:rsidR="00023C42" w:rsidRDefault="00000000">
      <w:pPr>
        <w:pStyle w:val="21"/>
        <w:adjustRightInd w:val="0"/>
        <w:snapToGrid w:val="0"/>
        <w:spacing w:line="576" w:lineRule="exact"/>
        <w:ind w:firstLineChars="150" w:firstLine="480"/>
        <w:rPr>
          <w:rFonts w:eastAsia="仿宋_GB2312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</w:rPr>
        <w:t>项目定位</w:t>
      </w:r>
      <w:r>
        <w:rPr>
          <w:rStyle w:val="20"/>
          <w:rFonts w:ascii="CESI黑体-GB18030" w:eastAsia="CESI黑体-GB18030" w:hAnsi="CESI黑体-GB18030" w:cs="CESI黑体-GB18030"/>
          <w:b w:val="0"/>
          <w:bCs w:val="0"/>
          <w:kern w:val="0"/>
          <w:szCs w:val="32"/>
        </w:rPr>
        <w:t>：</w:t>
      </w:r>
      <w:r>
        <w:rPr>
          <w:rFonts w:eastAsia="仿宋_GB2312"/>
          <w:szCs w:val="32"/>
        </w:rPr>
        <w:t>进一步加强市级国际科技合作基地建设，引导国际科技合作基地单位发挥自身优势，开展国际科技项目合作，</w:t>
      </w:r>
      <w:r>
        <w:rPr>
          <w:rFonts w:eastAsia="仿宋_GB2312" w:hint="eastAsia"/>
          <w:szCs w:val="32"/>
        </w:rPr>
        <w:t>推动</w:t>
      </w:r>
      <w:r>
        <w:rPr>
          <w:rFonts w:eastAsia="仿宋_GB2312"/>
          <w:szCs w:val="32"/>
        </w:rPr>
        <w:t>国际科技交流活动，引进海外智力资源</w:t>
      </w:r>
      <w:r>
        <w:rPr>
          <w:rFonts w:eastAsia="仿宋_GB2312" w:hint="eastAsia"/>
          <w:szCs w:val="32"/>
        </w:rPr>
        <w:t>。</w:t>
      </w:r>
    </w:p>
    <w:p w14:paraId="7D559435" w14:textId="77777777" w:rsidR="00023C42" w:rsidRDefault="00000000">
      <w:pPr>
        <w:pStyle w:val="21"/>
        <w:adjustRightInd w:val="0"/>
        <w:snapToGrid w:val="0"/>
        <w:spacing w:line="576" w:lineRule="exact"/>
        <w:ind w:firstLineChars="0"/>
        <w:rPr>
          <w:rFonts w:eastAsia="仿宋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kern w:val="0"/>
          <w:szCs w:val="32"/>
        </w:rPr>
        <w:t>申报主体：</w:t>
      </w:r>
      <w:r>
        <w:rPr>
          <w:rFonts w:eastAsia="仿宋_GB2312"/>
          <w:szCs w:val="32"/>
        </w:rPr>
        <w:t>2023</w:t>
      </w:r>
      <w:r>
        <w:rPr>
          <w:rFonts w:eastAsia="仿宋_GB2312"/>
          <w:szCs w:val="32"/>
        </w:rPr>
        <w:t>年度认定的西安市国际科技合作基地。</w:t>
      </w:r>
    </w:p>
    <w:p w14:paraId="5723B06F" w14:textId="77777777" w:rsidR="00023C42" w:rsidRDefault="00000000">
      <w:pPr>
        <w:pStyle w:val="21"/>
        <w:adjustRightInd w:val="0"/>
        <w:snapToGrid w:val="0"/>
        <w:spacing w:line="576" w:lineRule="exact"/>
        <w:ind w:firstLineChars="0"/>
        <w:rPr>
          <w:rFonts w:eastAsia="仿宋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kern w:val="0"/>
          <w:szCs w:val="32"/>
        </w:rPr>
        <w:t>支持方式：</w:t>
      </w:r>
      <w:r>
        <w:rPr>
          <w:rFonts w:eastAsia="仿宋"/>
          <w:szCs w:val="32"/>
        </w:rPr>
        <w:t>后补助。</w:t>
      </w:r>
    </w:p>
    <w:p w14:paraId="0F3483D8" w14:textId="77777777" w:rsidR="00023C42" w:rsidRDefault="00000000">
      <w:pPr>
        <w:pStyle w:val="21"/>
        <w:adjustRightInd w:val="0"/>
        <w:snapToGrid w:val="0"/>
        <w:spacing w:line="576" w:lineRule="exact"/>
        <w:ind w:firstLineChars="0"/>
        <w:rPr>
          <w:rFonts w:eastAsia="仿宋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kern w:val="0"/>
          <w:szCs w:val="32"/>
        </w:rPr>
        <w:t>咨询电话：</w:t>
      </w:r>
      <w:r>
        <w:rPr>
          <w:rFonts w:eastAsia="仿宋_GB2312" w:hint="eastAsia"/>
          <w:kern w:val="0"/>
          <w:szCs w:val="32"/>
        </w:rPr>
        <w:t>对外合作与交流组，</w:t>
      </w:r>
      <w:r>
        <w:rPr>
          <w:rFonts w:eastAsia="仿宋_GB2312"/>
          <w:kern w:val="0"/>
          <w:szCs w:val="32"/>
        </w:rPr>
        <w:t>86786865</w:t>
      </w:r>
      <w:r>
        <w:rPr>
          <w:rFonts w:eastAsia="仿宋_GB2312"/>
          <w:kern w:val="0"/>
          <w:szCs w:val="32"/>
        </w:rPr>
        <w:t>。</w:t>
      </w:r>
    </w:p>
    <w:p w14:paraId="6CB2B00F" w14:textId="77777777" w:rsidR="00023C42" w:rsidRDefault="00000000">
      <w:pPr>
        <w:widowControl w:val="0"/>
        <w:snapToGrid w:val="0"/>
        <w:spacing w:line="576" w:lineRule="exact"/>
        <w:ind w:firstLineChars="200" w:firstLine="640"/>
        <w:jc w:val="both"/>
        <w:rPr>
          <w:rStyle w:val="NormalCharacter"/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申报通知在市科技局网站另行发布</w:t>
      </w:r>
      <w:r>
        <w:rPr>
          <w:rStyle w:val="NormalCharacter"/>
          <w:rFonts w:eastAsia="仿宋_GB2312"/>
          <w:sz w:val="32"/>
          <w:szCs w:val="32"/>
        </w:rPr>
        <w:t>。</w:t>
      </w:r>
      <w:r>
        <w:rPr>
          <w:rFonts w:eastAsia="仿宋_GB2312" w:hint="eastAsia"/>
          <w:sz w:val="32"/>
          <w:szCs w:val="32"/>
        </w:rPr>
        <w:t>）</w:t>
      </w:r>
    </w:p>
    <w:p w14:paraId="1E19314D" w14:textId="6779D6F5" w:rsidR="00023C42" w:rsidRDefault="00023C42">
      <w:pPr>
        <w:widowControl w:val="0"/>
        <w:spacing w:line="576" w:lineRule="exact"/>
        <w:jc w:val="both"/>
      </w:pPr>
    </w:p>
    <w:sectPr w:rsidR="00023C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2098" w:right="1531" w:bottom="1985" w:left="1531" w:header="851" w:footer="1701" w:gutter="0"/>
      <w:pgNumType w:start="1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02E65" w14:textId="77777777" w:rsidR="00B414DB" w:rsidRDefault="00B414DB">
      <w:r>
        <w:separator/>
      </w:r>
    </w:p>
  </w:endnote>
  <w:endnote w:type="continuationSeparator" w:id="0">
    <w:p w14:paraId="75384D3F" w14:textId="77777777" w:rsidR="00B414DB" w:rsidRDefault="00B4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Calibri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58C5BA1-7E89-4F6A-A4FA-811EB1D0F68D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SI黑体-GB18030">
    <w:altName w:val="微软雅黑"/>
    <w:charset w:val="86"/>
    <w:family w:val="auto"/>
    <w:pitch w:val="default"/>
    <w:sig w:usb0="A00002BF" w:usb1="38C77CFA" w:usb2="00000016" w:usb3="00000000" w:csb0="0004000F" w:csb1="00000000"/>
  </w:font>
  <w:font w:name="CESI黑体-GB2312">
    <w:altName w:val="微软雅黑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  <w:embedRegular r:id="rId2" w:subsetted="1" w:fontKey="{4CE4FD8E-FC17-49A3-9E34-1D4F918F30E9}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74FFEA9-A880-4ED4-B53D-2A538CAC48EB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A28E1" w14:textId="77777777" w:rsidR="00023C42" w:rsidRDefault="00000000">
    <w:pPr>
      <w:pStyle w:val="a5"/>
      <w:framePr w:w="3242" w:wrap="around" w:vAnchor="text" w:hAnchor="margin" w:xAlign="outside" w:y="1"/>
      <w:tabs>
        <w:tab w:val="clear" w:pos="4140"/>
        <w:tab w:val="clear" w:pos="8300"/>
        <w:tab w:val="center" w:pos="4153"/>
        <w:tab w:val="right" w:pos="8306"/>
      </w:tabs>
      <w:ind w:firstLineChars="120" w:firstLine="336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 w:hint="eastAsia"/>
        <w:sz w:val="28"/>
        <w:szCs w:val="28"/>
      </w:rPr>
      <w:t xml:space="preserve">— </w:t>
    </w: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40</w:t>
    </w:r>
    <w:r>
      <w:rPr>
        <w:rStyle w:val="a9"/>
        <w:rFonts w:ascii="宋体" w:hAnsi="宋体"/>
        <w:sz w:val="28"/>
        <w:szCs w:val="28"/>
      </w:rPr>
      <w:fldChar w:fldCharType="end"/>
    </w:r>
    <w:r>
      <w:rPr>
        <w:rStyle w:val="a9"/>
        <w:rFonts w:ascii="宋体" w:hAnsi="宋体" w:hint="eastAsia"/>
        <w:sz w:val="28"/>
        <w:szCs w:val="28"/>
      </w:rPr>
      <w:t xml:space="preserve"> —</w:t>
    </w:r>
  </w:p>
  <w:p w14:paraId="5D9F1BF9" w14:textId="77777777" w:rsidR="00023C42" w:rsidRDefault="00023C42">
    <w:pPr>
      <w:pStyle w:val="a5"/>
      <w:tabs>
        <w:tab w:val="clear" w:pos="4140"/>
        <w:tab w:val="clear" w:pos="8300"/>
        <w:tab w:val="center" w:pos="4153"/>
        <w:tab w:val="right" w:pos="8306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B2295" w14:textId="77777777" w:rsidR="00023C42" w:rsidRDefault="00000000">
    <w:pPr>
      <w:pStyle w:val="a5"/>
      <w:framePr w:w="3071" w:wrap="around" w:vAnchor="text" w:hAnchor="page" w:x="7292" w:y="-5"/>
      <w:tabs>
        <w:tab w:val="clear" w:pos="4140"/>
        <w:tab w:val="clear" w:pos="8300"/>
        <w:tab w:val="center" w:pos="4153"/>
        <w:tab w:val="right" w:pos="8306"/>
      </w:tabs>
      <w:ind w:rightChars="135" w:right="324"/>
      <w:jc w:val="right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 w:hint="eastAsia"/>
        <w:sz w:val="28"/>
        <w:szCs w:val="28"/>
      </w:rPr>
      <w:t xml:space="preserve">— </w:t>
    </w: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39</w:t>
    </w:r>
    <w:r>
      <w:rPr>
        <w:rStyle w:val="a9"/>
        <w:rFonts w:ascii="宋体" w:hAnsi="宋体"/>
        <w:sz w:val="28"/>
        <w:szCs w:val="28"/>
      </w:rPr>
      <w:fldChar w:fldCharType="end"/>
    </w:r>
    <w:r>
      <w:rPr>
        <w:rStyle w:val="a9"/>
        <w:rFonts w:ascii="宋体" w:hAnsi="宋体" w:hint="eastAsia"/>
        <w:sz w:val="28"/>
        <w:szCs w:val="28"/>
      </w:rPr>
      <w:t xml:space="preserve"> —</w:t>
    </w:r>
  </w:p>
  <w:p w14:paraId="64CA61FA" w14:textId="77777777" w:rsidR="00023C42" w:rsidRDefault="00023C42">
    <w:pPr>
      <w:pStyle w:val="a5"/>
      <w:tabs>
        <w:tab w:val="clear" w:pos="4140"/>
        <w:tab w:val="clear" w:pos="8300"/>
        <w:tab w:val="center" w:pos="4153"/>
        <w:tab w:val="right" w:pos="8306"/>
      </w:tabs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CBD3D" w14:textId="77777777" w:rsidR="00B414DB" w:rsidRDefault="00B414DB">
      <w:r>
        <w:separator/>
      </w:r>
    </w:p>
  </w:footnote>
  <w:footnote w:type="continuationSeparator" w:id="0">
    <w:p w14:paraId="6BD49CCC" w14:textId="77777777" w:rsidR="00B414DB" w:rsidRDefault="00B4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BAB40" w14:textId="77777777" w:rsidR="00023C42" w:rsidRDefault="00023C42">
    <w:pPr>
      <w:pStyle w:val="a6"/>
      <w:tabs>
        <w:tab w:val="clear" w:pos="4140"/>
        <w:tab w:val="clear" w:pos="8300"/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9FDD7" w14:textId="77777777" w:rsidR="00023C42" w:rsidRDefault="00023C42">
    <w:pPr>
      <w:pStyle w:val="a6"/>
      <w:tabs>
        <w:tab w:val="clear" w:pos="4140"/>
        <w:tab w:val="clear" w:pos="8300"/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FB006" w14:textId="77777777" w:rsidR="00023C42" w:rsidRDefault="00023C42">
    <w:pPr>
      <w:pStyle w:val="a6"/>
      <w:tabs>
        <w:tab w:val="clear" w:pos="4140"/>
        <w:tab w:val="clear" w:pos="8300"/>
        <w:tab w:val="center" w:pos="4153"/>
        <w:tab w:val="right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60314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kYTg0YjVkZjlkMzdiZmY1MTdkYzZhMjRhZTBkMTcifQ=="/>
  </w:docVars>
  <w:rsids>
    <w:rsidRoot w:val="00172A27"/>
    <w:rsid w:val="EC7568CD"/>
    <w:rsid w:val="ECB51A13"/>
    <w:rsid w:val="ECFED197"/>
    <w:rsid w:val="ED8B5A0D"/>
    <w:rsid w:val="EDE1E1D7"/>
    <w:rsid w:val="EE6BCA07"/>
    <w:rsid w:val="EEFD7A11"/>
    <w:rsid w:val="EEFF7D06"/>
    <w:rsid w:val="EF3F3EA7"/>
    <w:rsid w:val="EF6FEA50"/>
    <w:rsid w:val="EFAFA138"/>
    <w:rsid w:val="EFB9ED25"/>
    <w:rsid w:val="EFCD2A34"/>
    <w:rsid w:val="EFEDD01D"/>
    <w:rsid w:val="EFEDED5A"/>
    <w:rsid w:val="F02F96CC"/>
    <w:rsid w:val="F3D75E0B"/>
    <w:rsid w:val="F4EE7B4E"/>
    <w:rsid w:val="F5EB5C0D"/>
    <w:rsid w:val="F5FE5105"/>
    <w:rsid w:val="F684E38A"/>
    <w:rsid w:val="F6B7C7D2"/>
    <w:rsid w:val="F6BB9C65"/>
    <w:rsid w:val="F6EFAF65"/>
    <w:rsid w:val="F71F67F2"/>
    <w:rsid w:val="F775633F"/>
    <w:rsid w:val="F7BF273D"/>
    <w:rsid w:val="F7DBA52B"/>
    <w:rsid w:val="F7E37EB8"/>
    <w:rsid w:val="F7F7AB9C"/>
    <w:rsid w:val="F8F82789"/>
    <w:rsid w:val="F93F97AC"/>
    <w:rsid w:val="F9BDCD48"/>
    <w:rsid w:val="F9FF722E"/>
    <w:rsid w:val="FAF71709"/>
    <w:rsid w:val="FAFAA3A9"/>
    <w:rsid w:val="FAFAD69C"/>
    <w:rsid w:val="FAFFE5F1"/>
    <w:rsid w:val="FB9F0CF0"/>
    <w:rsid w:val="FBB3528A"/>
    <w:rsid w:val="FBBF7BEC"/>
    <w:rsid w:val="FBCEE366"/>
    <w:rsid w:val="FBD2617D"/>
    <w:rsid w:val="FBDDF797"/>
    <w:rsid w:val="FBDF81A3"/>
    <w:rsid w:val="FBEF4729"/>
    <w:rsid w:val="FBF5E2DD"/>
    <w:rsid w:val="FBF7975C"/>
    <w:rsid w:val="FBF7F953"/>
    <w:rsid w:val="FBFF9919"/>
    <w:rsid w:val="FC5676D8"/>
    <w:rsid w:val="FC7F5E89"/>
    <w:rsid w:val="FCFBB68F"/>
    <w:rsid w:val="FD755AA5"/>
    <w:rsid w:val="FD7F34A0"/>
    <w:rsid w:val="FD7F55DB"/>
    <w:rsid w:val="FDBFE672"/>
    <w:rsid w:val="FDDF69F3"/>
    <w:rsid w:val="FDE65118"/>
    <w:rsid w:val="FDE764DC"/>
    <w:rsid w:val="FDF7E6E4"/>
    <w:rsid w:val="FDFF5FB6"/>
    <w:rsid w:val="FDFFA33F"/>
    <w:rsid w:val="FE3F70D0"/>
    <w:rsid w:val="FE7FB934"/>
    <w:rsid w:val="FE94A114"/>
    <w:rsid w:val="FE9C084D"/>
    <w:rsid w:val="FEDF4027"/>
    <w:rsid w:val="FEECC1ED"/>
    <w:rsid w:val="FEEF1C69"/>
    <w:rsid w:val="FEEF6029"/>
    <w:rsid w:val="FEEF711B"/>
    <w:rsid w:val="FEF27223"/>
    <w:rsid w:val="FEF783F7"/>
    <w:rsid w:val="FEFFC5D0"/>
    <w:rsid w:val="FF0F8C2F"/>
    <w:rsid w:val="FF21ED43"/>
    <w:rsid w:val="FF4F003C"/>
    <w:rsid w:val="FF4F156A"/>
    <w:rsid w:val="FF737A18"/>
    <w:rsid w:val="FF7D8BE7"/>
    <w:rsid w:val="FF9FFE97"/>
    <w:rsid w:val="FFBDC139"/>
    <w:rsid w:val="FFBF7118"/>
    <w:rsid w:val="FFC3B530"/>
    <w:rsid w:val="FFD063D4"/>
    <w:rsid w:val="FFD4EE1B"/>
    <w:rsid w:val="FFDD5848"/>
    <w:rsid w:val="FFDF6104"/>
    <w:rsid w:val="FFDF9BDE"/>
    <w:rsid w:val="FFEA2E27"/>
    <w:rsid w:val="FFEB3FC9"/>
    <w:rsid w:val="FFEF5F53"/>
    <w:rsid w:val="FFF38572"/>
    <w:rsid w:val="FFF6BA19"/>
    <w:rsid w:val="FFFB0FE6"/>
    <w:rsid w:val="FFFE3C20"/>
    <w:rsid w:val="FFFF137D"/>
    <w:rsid w:val="FFFFBD81"/>
    <w:rsid w:val="FFFFC303"/>
    <w:rsid w:val="FFFFD532"/>
    <w:rsid w:val="00023C42"/>
    <w:rsid w:val="00164ECA"/>
    <w:rsid w:val="00172A27"/>
    <w:rsid w:val="004F3508"/>
    <w:rsid w:val="008015CB"/>
    <w:rsid w:val="00855FAA"/>
    <w:rsid w:val="008A239D"/>
    <w:rsid w:val="00904C5E"/>
    <w:rsid w:val="009E1B8E"/>
    <w:rsid w:val="00AB3A11"/>
    <w:rsid w:val="00B414DB"/>
    <w:rsid w:val="00D8256F"/>
    <w:rsid w:val="00DC0C11"/>
    <w:rsid w:val="00EC0392"/>
    <w:rsid w:val="00F4661A"/>
    <w:rsid w:val="019B3D48"/>
    <w:rsid w:val="02A32AC9"/>
    <w:rsid w:val="02BD75DA"/>
    <w:rsid w:val="02DF5FC2"/>
    <w:rsid w:val="06C001EE"/>
    <w:rsid w:val="06C82FB6"/>
    <w:rsid w:val="071350B9"/>
    <w:rsid w:val="076EAE51"/>
    <w:rsid w:val="08071573"/>
    <w:rsid w:val="09740A24"/>
    <w:rsid w:val="09E33DCA"/>
    <w:rsid w:val="0A546A76"/>
    <w:rsid w:val="0ABF5A56"/>
    <w:rsid w:val="0B97CBC4"/>
    <w:rsid w:val="0C39708B"/>
    <w:rsid w:val="0C756FEA"/>
    <w:rsid w:val="0D32613A"/>
    <w:rsid w:val="0EAA3109"/>
    <w:rsid w:val="0F868C9E"/>
    <w:rsid w:val="0FD81827"/>
    <w:rsid w:val="0FFE77FC"/>
    <w:rsid w:val="104154E5"/>
    <w:rsid w:val="12DFDB14"/>
    <w:rsid w:val="13136B0A"/>
    <w:rsid w:val="13983628"/>
    <w:rsid w:val="13AC4F06"/>
    <w:rsid w:val="13B164EE"/>
    <w:rsid w:val="13FF563B"/>
    <w:rsid w:val="144A3613"/>
    <w:rsid w:val="14AD1B0A"/>
    <w:rsid w:val="14B03A2C"/>
    <w:rsid w:val="15060B6A"/>
    <w:rsid w:val="15292BCB"/>
    <w:rsid w:val="161C756B"/>
    <w:rsid w:val="172F9C97"/>
    <w:rsid w:val="181A13D3"/>
    <w:rsid w:val="1823059E"/>
    <w:rsid w:val="18CB39A2"/>
    <w:rsid w:val="199830EC"/>
    <w:rsid w:val="1ACD71A1"/>
    <w:rsid w:val="1BCF5846"/>
    <w:rsid w:val="1D4F0AC9"/>
    <w:rsid w:val="1D75BEDF"/>
    <w:rsid w:val="1DAD80D7"/>
    <w:rsid w:val="1E0565AE"/>
    <w:rsid w:val="1E5866DD"/>
    <w:rsid w:val="1EBFBE79"/>
    <w:rsid w:val="1EEE6C07"/>
    <w:rsid w:val="1F0F65CA"/>
    <w:rsid w:val="1F593D8F"/>
    <w:rsid w:val="1F6B73FD"/>
    <w:rsid w:val="1F7B873B"/>
    <w:rsid w:val="1FF5697D"/>
    <w:rsid w:val="1FFAC18C"/>
    <w:rsid w:val="22962C59"/>
    <w:rsid w:val="236A36E6"/>
    <w:rsid w:val="23CE574B"/>
    <w:rsid w:val="23EFE812"/>
    <w:rsid w:val="24C43C55"/>
    <w:rsid w:val="25CA7A82"/>
    <w:rsid w:val="26BF8749"/>
    <w:rsid w:val="26DC5F9B"/>
    <w:rsid w:val="277FBD93"/>
    <w:rsid w:val="27B74D30"/>
    <w:rsid w:val="27BC26A2"/>
    <w:rsid w:val="27EE1E60"/>
    <w:rsid w:val="27FE9300"/>
    <w:rsid w:val="291661E3"/>
    <w:rsid w:val="29FF91F8"/>
    <w:rsid w:val="2B997CAB"/>
    <w:rsid w:val="2CCB6C14"/>
    <w:rsid w:val="2D2A56E9"/>
    <w:rsid w:val="2D3D7CC5"/>
    <w:rsid w:val="2D786A3D"/>
    <w:rsid w:val="2DE45020"/>
    <w:rsid w:val="2EB2CC1A"/>
    <w:rsid w:val="2EDD7AE7"/>
    <w:rsid w:val="2F4449A3"/>
    <w:rsid w:val="2FA32F49"/>
    <w:rsid w:val="2FBD6475"/>
    <w:rsid w:val="2FEFFFAC"/>
    <w:rsid w:val="342DDDF4"/>
    <w:rsid w:val="351977B8"/>
    <w:rsid w:val="35790EDA"/>
    <w:rsid w:val="35845BB2"/>
    <w:rsid w:val="35CC1D3E"/>
    <w:rsid w:val="365C57F8"/>
    <w:rsid w:val="36B8505E"/>
    <w:rsid w:val="36B95CA7"/>
    <w:rsid w:val="377A726D"/>
    <w:rsid w:val="37F64DE2"/>
    <w:rsid w:val="37F708BD"/>
    <w:rsid w:val="37FEFB7E"/>
    <w:rsid w:val="37FF5E14"/>
    <w:rsid w:val="38E3F7EF"/>
    <w:rsid w:val="395FE2E7"/>
    <w:rsid w:val="39FD3BF8"/>
    <w:rsid w:val="3AEF4485"/>
    <w:rsid w:val="3B0A28A0"/>
    <w:rsid w:val="3B6FD6B0"/>
    <w:rsid w:val="3BCF1B22"/>
    <w:rsid w:val="3BDDE2E6"/>
    <w:rsid w:val="3BDF4C95"/>
    <w:rsid w:val="3C901DCE"/>
    <w:rsid w:val="3D3F3273"/>
    <w:rsid w:val="3DD87C42"/>
    <w:rsid w:val="3DDE47F0"/>
    <w:rsid w:val="3E1E7D40"/>
    <w:rsid w:val="3E1F0250"/>
    <w:rsid w:val="3E4A6BB6"/>
    <w:rsid w:val="3E5752BA"/>
    <w:rsid w:val="3E7F9C5E"/>
    <w:rsid w:val="3EF734A1"/>
    <w:rsid w:val="3FDF7A16"/>
    <w:rsid w:val="3FE40F9E"/>
    <w:rsid w:val="3FE75C22"/>
    <w:rsid w:val="3FF2CC68"/>
    <w:rsid w:val="3FFAF4E1"/>
    <w:rsid w:val="3FFBC104"/>
    <w:rsid w:val="3FFBF2B0"/>
    <w:rsid w:val="3FFC10FC"/>
    <w:rsid w:val="40230053"/>
    <w:rsid w:val="42660B19"/>
    <w:rsid w:val="42BE5B22"/>
    <w:rsid w:val="432B05DC"/>
    <w:rsid w:val="43C36CD7"/>
    <w:rsid w:val="43FDE135"/>
    <w:rsid w:val="44957494"/>
    <w:rsid w:val="44EFD224"/>
    <w:rsid w:val="45932432"/>
    <w:rsid w:val="45957436"/>
    <w:rsid w:val="472F3321"/>
    <w:rsid w:val="47386E82"/>
    <w:rsid w:val="47E17B70"/>
    <w:rsid w:val="498869C0"/>
    <w:rsid w:val="4AFFB0E4"/>
    <w:rsid w:val="4B3227B3"/>
    <w:rsid w:val="4BD016F9"/>
    <w:rsid w:val="4BFD2680"/>
    <w:rsid w:val="4C22494E"/>
    <w:rsid w:val="4D387F6C"/>
    <w:rsid w:val="4D8C2855"/>
    <w:rsid w:val="4D901F43"/>
    <w:rsid w:val="4DDF44B2"/>
    <w:rsid w:val="4DFF21F1"/>
    <w:rsid w:val="4E5D0ADD"/>
    <w:rsid w:val="4EAE5766"/>
    <w:rsid w:val="4ECB0DA8"/>
    <w:rsid w:val="4ED303A8"/>
    <w:rsid w:val="4EDD83E4"/>
    <w:rsid w:val="4F5FD4D0"/>
    <w:rsid w:val="4F77083B"/>
    <w:rsid w:val="4FB5646E"/>
    <w:rsid w:val="50403BE0"/>
    <w:rsid w:val="50461F8A"/>
    <w:rsid w:val="50E665AC"/>
    <w:rsid w:val="517E5BBB"/>
    <w:rsid w:val="526861E8"/>
    <w:rsid w:val="52AA3C62"/>
    <w:rsid w:val="53E71EF5"/>
    <w:rsid w:val="54244390"/>
    <w:rsid w:val="544574CF"/>
    <w:rsid w:val="55363B61"/>
    <w:rsid w:val="554D446F"/>
    <w:rsid w:val="558E90B4"/>
    <w:rsid w:val="565F5038"/>
    <w:rsid w:val="567D05E3"/>
    <w:rsid w:val="56933A4F"/>
    <w:rsid w:val="56C714ED"/>
    <w:rsid w:val="56C849EC"/>
    <w:rsid w:val="57B77CF7"/>
    <w:rsid w:val="57CE6A9D"/>
    <w:rsid w:val="57ED4F09"/>
    <w:rsid w:val="57FE528B"/>
    <w:rsid w:val="57FFE984"/>
    <w:rsid w:val="5967369D"/>
    <w:rsid w:val="59BD3371"/>
    <w:rsid w:val="5A063E3B"/>
    <w:rsid w:val="5A6B6027"/>
    <w:rsid w:val="5A9B1124"/>
    <w:rsid w:val="5AB7465C"/>
    <w:rsid w:val="5B295096"/>
    <w:rsid w:val="5B3F354B"/>
    <w:rsid w:val="5B7252E9"/>
    <w:rsid w:val="5B7DAAD3"/>
    <w:rsid w:val="5BDB33F6"/>
    <w:rsid w:val="5BFE94B3"/>
    <w:rsid w:val="5BFEEDBD"/>
    <w:rsid w:val="5CEED3D7"/>
    <w:rsid w:val="5CF039A9"/>
    <w:rsid w:val="5D7F5954"/>
    <w:rsid w:val="5DB2752A"/>
    <w:rsid w:val="5DEE0205"/>
    <w:rsid w:val="5E5674C0"/>
    <w:rsid w:val="5E7B243F"/>
    <w:rsid w:val="5E7F7D4F"/>
    <w:rsid w:val="5EAD35DB"/>
    <w:rsid w:val="5EBE1866"/>
    <w:rsid w:val="5EBEB0C9"/>
    <w:rsid w:val="5EDA6887"/>
    <w:rsid w:val="5EEF87F4"/>
    <w:rsid w:val="5F3B0538"/>
    <w:rsid w:val="5F5610B7"/>
    <w:rsid w:val="5F640006"/>
    <w:rsid w:val="5F76C090"/>
    <w:rsid w:val="5F7E0F75"/>
    <w:rsid w:val="5F7F972D"/>
    <w:rsid w:val="5F87B366"/>
    <w:rsid w:val="5F96AA5E"/>
    <w:rsid w:val="5F9D9584"/>
    <w:rsid w:val="5F9EBE8A"/>
    <w:rsid w:val="5FC6F158"/>
    <w:rsid w:val="5FE17F31"/>
    <w:rsid w:val="5FEF408F"/>
    <w:rsid w:val="5FFBECB0"/>
    <w:rsid w:val="5FFD46B0"/>
    <w:rsid w:val="5FFDC21E"/>
    <w:rsid w:val="5FFF90A8"/>
    <w:rsid w:val="60935C5D"/>
    <w:rsid w:val="617FB80B"/>
    <w:rsid w:val="62BECBF0"/>
    <w:rsid w:val="62DDF1D5"/>
    <w:rsid w:val="63E8FB0F"/>
    <w:rsid w:val="64F78951"/>
    <w:rsid w:val="64F9499F"/>
    <w:rsid w:val="657EA605"/>
    <w:rsid w:val="65EFF3F4"/>
    <w:rsid w:val="661D69CF"/>
    <w:rsid w:val="66D9725C"/>
    <w:rsid w:val="675D8A65"/>
    <w:rsid w:val="67A23AF2"/>
    <w:rsid w:val="67BD6B7E"/>
    <w:rsid w:val="69475014"/>
    <w:rsid w:val="69EA16A3"/>
    <w:rsid w:val="6A791730"/>
    <w:rsid w:val="6A95183F"/>
    <w:rsid w:val="6B77CD6D"/>
    <w:rsid w:val="6BBF1795"/>
    <w:rsid w:val="6BDEE661"/>
    <w:rsid w:val="6BFF6DE6"/>
    <w:rsid w:val="6C7DC667"/>
    <w:rsid w:val="6C842DA7"/>
    <w:rsid w:val="6C94045F"/>
    <w:rsid w:val="6CCECFD9"/>
    <w:rsid w:val="6D7764CF"/>
    <w:rsid w:val="6E7B9421"/>
    <w:rsid w:val="6EDB1118"/>
    <w:rsid w:val="6EEB53E2"/>
    <w:rsid w:val="6EFBBAB8"/>
    <w:rsid w:val="6F9FBE47"/>
    <w:rsid w:val="6FAD2306"/>
    <w:rsid w:val="6FBD3BCD"/>
    <w:rsid w:val="6FBF2EA1"/>
    <w:rsid w:val="6FDCA4E4"/>
    <w:rsid w:val="6FDD61B5"/>
    <w:rsid w:val="6FDF609D"/>
    <w:rsid w:val="6FF845A2"/>
    <w:rsid w:val="6FF91EAD"/>
    <w:rsid w:val="6FF95E9A"/>
    <w:rsid w:val="6FF961EB"/>
    <w:rsid w:val="6FFCCB93"/>
    <w:rsid w:val="6FFF1448"/>
    <w:rsid w:val="6FFFA4AB"/>
    <w:rsid w:val="7040034C"/>
    <w:rsid w:val="7066510B"/>
    <w:rsid w:val="71285068"/>
    <w:rsid w:val="71D7319F"/>
    <w:rsid w:val="71E2524E"/>
    <w:rsid w:val="73E7C5B3"/>
    <w:rsid w:val="73FBC624"/>
    <w:rsid w:val="749E1BEB"/>
    <w:rsid w:val="749FC722"/>
    <w:rsid w:val="74E62C58"/>
    <w:rsid w:val="74FF54BA"/>
    <w:rsid w:val="75223F3C"/>
    <w:rsid w:val="75EFEAE6"/>
    <w:rsid w:val="75FF54C0"/>
    <w:rsid w:val="75FF767E"/>
    <w:rsid w:val="76BFEABA"/>
    <w:rsid w:val="76EC474B"/>
    <w:rsid w:val="772F76F3"/>
    <w:rsid w:val="77373521"/>
    <w:rsid w:val="77512E3F"/>
    <w:rsid w:val="775BDCBA"/>
    <w:rsid w:val="777A7BB7"/>
    <w:rsid w:val="77976989"/>
    <w:rsid w:val="77B6140D"/>
    <w:rsid w:val="77BF0104"/>
    <w:rsid w:val="77D99985"/>
    <w:rsid w:val="77E86D67"/>
    <w:rsid w:val="77EE975C"/>
    <w:rsid w:val="77FFF43B"/>
    <w:rsid w:val="785E1CB7"/>
    <w:rsid w:val="79F3E9D0"/>
    <w:rsid w:val="79F70A17"/>
    <w:rsid w:val="79F76AB2"/>
    <w:rsid w:val="79F77CCE"/>
    <w:rsid w:val="7A95CB7D"/>
    <w:rsid w:val="7ABDCDD3"/>
    <w:rsid w:val="7B4C3305"/>
    <w:rsid w:val="7B5E7CCC"/>
    <w:rsid w:val="7B7C0082"/>
    <w:rsid w:val="7B93566C"/>
    <w:rsid w:val="7BB34B05"/>
    <w:rsid w:val="7BE17870"/>
    <w:rsid w:val="7BE379F7"/>
    <w:rsid w:val="7BE8107A"/>
    <w:rsid w:val="7BEEE645"/>
    <w:rsid w:val="7BFF5D10"/>
    <w:rsid w:val="7BFFF570"/>
    <w:rsid w:val="7C7BD336"/>
    <w:rsid w:val="7CD5086A"/>
    <w:rsid w:val="7D7F127C"/>
    <w:rsid w:val="7D9F185A"/>
    <w:rsid w:val="7DAB836D"/>
    <w:rsid w:val="7DAF570F"/>
    <w:rsid w:val="7DAF6C76"/>
    <w:rsid w:val="7DDF1E37"/>
    <w:rsid w:val="7DDFD3A1"/>
    <w:rsid w:val="7DF40E04"/>
    <w:rsid w:val="7DFBEF64"/>
    <w:rsid w:val="7DFFD85D"/>
    <w:rsid w:val="7E5DCD6E"/>
    <w:rsid w:val="7E63BE08"/>
    <w:rsid w:val="7E767F08"/>
    <w:rsid w:val="7E77A783"/>
    <w:rsid w:val="7E7E6C0F"/>
    <w:rsid w:val="7EA898B6"/>
    <w:rsid w:val="7EAF9C81"/>
    <w:rsid w:val="7EEA08E1"/>
    <w:rsid w:val="7EF7807E"/>
    <w:rsid w:val="7EFF1E70"/>
    <w:rsid w:val="7F196055"/>
    <w:rsid w:val="7F3B7AF8"/>
    <w:rsid w:val="7F3ED73C"/>
    <w:rsid w:val="7F4F759F"/>
    <w:rsid w:val="7F5F1469"/>
    <w:rsid w:val="7F6F9446"/>
    <w:rsid w:val="7F73C3A9"/>
    <w:rsid w:val="7F7E3454"/>
    <w:rsid w:val="7F9B222F"/>
    <w:rsid w:val="7FAF7310"/>
    <w:rsid w:val="7FBF4E9D"/>
    <w:rsid w:val="7FCF2101"/>
    <w:rsid w:val="7FDED264"/>
    <w:rsid w:val="7FE71187"/>
    <w:rsid w:val="7FE7CB59"/>
    <w:rsid w:val="7FEBDDDA"/>
    <w:rsid w:val="7FED67FF"/>
    <w:rsid w:val="7FF1AEDC"/>
    <w:rsid w:val="7FFBB7D0"/>
    <w:rsid w:val="7FFF08D9"/>
    <w:rsid w:val="7FFF8810"/>
    <w:rsid w:val="7FFF943B"/>
    <w:rsid w:val="7FFFE3E3"/>
    <w:rsid w:val="7FFFF221"/>
    <w:rsid w:val="7FFFFA7A"/>
    <w:rsid w:val="86BFA268"/>
    <w:rsid w:val="86EBA7C1"/>
    <w:rsid w:val="8A973F85"/>
    <w:rsid w:val="8AADBCB4"/>
    <w:rsid w:val="8DFF41B1"/>
    <w:rsid w:val="8ED7F42F"/>
    <w:rsid w:val="8F91F222"/>
    <w:rsid w:val="91FBC9B4"/>
    <w:rsid w:val="95776194"/>
    <w:rsid w:val="967F0244"/>
    <w:rsid w:val="96F37048"/>
    <w:rsid w:val="96FF78E0"/>
    <w:rsid w:val="9B4FFDB4"/>
    <w:rsid w:val="9B6DEAE3"/>
    <w:rsid w:val="9BF532D2"/>
    <w:rsid w:val="9DEE097D"/>
    <w:rsid w:val="9DFFB4DE"/>
    <w:rsid w:val="9E7FE5FA"/>
    <w:rsid w:val="9EDFFF44"/>
    <w:rsid w:val="9EFBDC57"/>
    <w:rsid w:val="9FB7F0B7"/>
    <w:rsid w:val="9FD56A6F"/>
    <w:rsid w:val="A5B7EF41"/>
    <w:rsid w:val="A7B9E738"/>
    <w:rsid w:val="A9BB0CC3"/>
    <w:rsid w:val="AEFF62AD"/>
    <w:rsid w:val="AEFFB8F4"/>
    <w:rsid w:val="AFAB29C0"/>
    <w:rsid w:val="AFB73C4F"/>
    <w:rsid w:val="AFBB43EF"/>
    <w:rsid w:val="AFEA8BB7"/>
    <w:rsid w:val="AFF33DED"/>
    <w:rsid w:val="B19B1CB6"/>
    <w:rsid w:val="B3FF11EE"/>
    <w:rsid w:val="B477095D"/>
    <w:rsid w:val="B4DFCDBE"/>
    <w:rsid w:val="B4DFF877"/>
    <w:rsid w:val="B97A7D20"/>
    <w:rsid w:val="BB574F9D"/>
    <w:rsid w:val="BB7F8875"/>
    <w:rsid w:val="BBE43298"/>
    <w:rsid w:val="BCA7EADB"/>
    <w:rsid w:val="BCFBB29B"/>
    <w:rsid w:val="BD63D385"/>
    <w:rsid w:val="BDEF0F87"/>
    <w:rsid w:val="BDF9EC9B"/>
    <w:rsid w:val="BEDAD8CC"/>
    <w:rsid w:val="BEFB2C92"/>
    <w:rsid w:val="BEFFC79A"/>
    <w:rsid w:val="BF3FEFE3"/>
    <w:rsid w:val="BF6F0130"/>
    <w:rsid w:val="BF75DC0C"/>
    <w:rsid w:val="BF7EB0C7"/>
    <w:rsid w:val="BFCD7C0F"/>
    <w:rsid w:val="BFDE18F2"/>
    <w:rsid w:val="BFDF5CB2"/>
    <w:rsid w:val="BFED7563"/>
    <w:rsid w:val="BFEDD8F9"/>
    <w:rsid w:val="BFF558D2"/>
    <w:rsid w:val="BFF70B19"/>
    <w:rsid w:val="BFFB007B"/>
    <w:rsid w:val="BFFB7CE7"/>
    <w:rsid w:val="BFFF4287"/>
    <w:rsid w:val="C3F5E38F"/>
    <w:rsid w:val="C6FF0B91"/>
    <w:rsid w:val="C9BD9E4A"/>
    <w:rsid w:val="CABF08C2"/>
    <w:rsid w:val="CBC25364"/>
    <w:rsid w:val="CBEBAD67"/>
    <w:rsid w:val="CBF354F0"/>
    <w:rsid w:val="CD15600A"/>
    <w:rsid w:val="CEE932F2"/>
    <w:rsid w:val="CEFCEE20"/>
    <w:rsid w:val="CFA415E3"/>
    <w:rsid w:val="CFEA2457"/>
    <w:rsid w:val="D29F738F"/>
    <w:rsid w:val="D3DEBD2F"/>
    <w:rsid w:val="D3FF8194"/>
    <w:rsid w:val="D57795A2"/>
    <w:rsid w:val="D7DB0CE1"/>
    <w:rsid w:val="D7FF7D39"/>
    <w:rsid w:val="D9DF4ACE"/>
    <w:rsid w:val="DA3FBE66"/>
    <w:rsid w:val="DABEAED6"/>
    <w:rsid w:val="DAFB8A39"/>
    <w:rsid w:val="DB5DE39E"/>
    <w:rsid w:val="DB6D64A5"/>
    <w:rsid w:val="DB73FA55"/>
    <w:rsid w:val="DB7E878D"/>
    <w:rsid w:val="DBEDE4D5"/>
    <w:rsid w:val="DBFF8AF8"/>
    <w:rsid w:val="DCF6EA25"/>
    <w:rsid w:val="DDEE5F42"/>
    <w:rsid w:val="DDF85EC3"/>
    <w:rsid w:val="DEE15A68"/>
    <w:rsid w:val="DF27B1C9"/>
    <w:rsid w:val="DF9F2705"/>
    <w:rsid w:val="DFDF266B"/>
    <w:rsid w:val="DFEFD7AC"/>
    <w:rsid w:val="DFF2EAE4"/>
    <w:rsid w:val="DFF3DE50"/>
    <w:rsid w:val="DFF572DD"/>
    <w:rsid w:val="DFFD4395"/>
    <w:rsid w:val="DFFE30E1"/>
    <w:rsid w:val="DFFF0943"/>
    <w:rsid w:val="DFFF0997"/>
    <w:rsid w:val="DFFF2D87"/>
    <w:rsid w:val="E26F2D12"/>
    <w:rsid w:val="E47B463D"/>
    <w:rsid w:val="E4BE0630"/>
    <w:rsid w:val="E597B95F"/>
    <w:rsid w:val="E5F95C8C"/>
    <w:rsid w:val="E6F7F550"/>
    <w:rsid w:val="E76596D1"/>
    <w:rsid w:val="E7D2E097"/>
    <w:rsid w:val="E7FCFEA7"/>
    <w:rsid w:val="E7FF71B4"/>
    <w:rsid w:val="E7FFA7CC"/>
    <w:rsid w:val="E7FFEC3D"/>
    <w:rsid w:val="E9775B6A"/>
    <w:rsid w:val="EAFFFF51"/>
    <w:rsid w:val="EB5A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D34129"/>
  <w15:docId w15:val="{D3FD765A-8FD2-4786-8E7C-058B8F9D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 2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ind w:firstLineChars="200" w:firstLine="640"/>
      <w:outlineLvl w:val="0"/>
    </w:pPr>
    <w:rPr>
      <w:rFonts w:ascii="仿宋_GB2312" w:eastAsia="黑体" w:hAnsi="仿宋_GB2312"/>
      <w:kern w:val="44"/>
      <w:sz w:val="32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ind w:firstLineChars="200" w:firstLine="640"/>
      <w:outlineLvl w:val="1"/>
    </w:pPr>
    <w:rPr>
      <w:rFonts w:ascii="Arial" w:eastAsia="楷体" w:hAnsi="Arial" w:cs="Arial"/>
      <w:b/>
      <w:bCs/>
      <w:sz w:val="32"/>
    </w:rPr>
  </w:style>
  <w:style w:type="paragraph" w:styleId="3">
    <w:name w:val="heading 3"/>
    <w:basedOn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21">
    <w:name w:val="Body Text Indent 2"/>
    <w:basedOn w:val="a"/>
    <w:qFormat/>
    <w:pPr>
      <w:widowControl w:val="0"/>
      <w:ind w:firstLineChars="200" w:firstLine="620"/>
      <w:jc w:val="both"/>
    </w:pPr>
    <w:rPr>
      <w:rFonts w:eastAsia="方正仿宋简体"/>
      <w:kern w:val="2"/>
      <w:sz w:val="32"/>
      <w:szCs w:val="20"/>
    </w:rPr>
  </w:style>
  <w:style w:type="paragraph" w:styleId="a5">
    <w:name w:val="footer"/>
    <w:basedOn w:val="a"/>
    <w:qFormat/>
    <w:pPr>
      <w:tabs>
        <w:tab w:val="center" w:pos="4140"/>
        <w:tab w:val="right" w:pos="8300"/>
      </w:tabs>
      <w:snapToGrid w:val="0"/>
    </w:pPr>
    <w:rPr>
      <w:sz w:val="18"/>
    </w:rPr>
  </w:style>
  <w:style w:type="paragraph" w:styleId="a6">
    <w:name w:val="header"/>
    <w:basedOn w:val="a"/>
    <w:qFormat/>
    <w:pPr>
      <w:tabs>
        <w:tab w:val="center" w:pos="4140"/>
        <w:tab w:val="right" w:pos="8300"/>
      </w:tabs>
      <w:snapToGrid w:val="0"/>
      <w:jc w:val="both"/>
    </w:pPr>
    <w:rPr>
      <w:sz w:val="18"/>
    </w:rPr>
  </w:style>
  <w:style w:type="paragraph" w:styleId="a7">
    <w:name w:val="Normal (Web)"/>
    <w:basedOn w:val="a"/>
    <w:qFormat/>
    <w:pPr>
      <w:spacing w:before="100" w:beforeAutospacing="1" w:after="100" w:afterAutospacing="1"/>
    </w:pPr>
    <w:rPr>
      <w:rFonts w:ascii="宋体" w:cs="宋体"/>
    </w:rPr>
  </w:style>
  <w:style w:type="paragraph" w:styleId="a8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2">
    <w:name w:val="Body Text First Indent 2"/>
    <w:basedOn w:val="a"/>
    <w:next w:val="a"/>
    <w:qFormat/>
    <w:pPr>
      <w:spacing w:after="120"/>
      <w:ind w:leftChars="200" w:left="420" w:firstLineChars="200" w:firstLine="420"/>
    </w:pPr>
  </w:style>
  <w:style w:type="character" w:styleId="a9">
    <w:name w:val="page number"/>
    <w:basedOn w:val="a0"/>
    <w:qFormat/>
    <w:rPr>
      <w:rFonts w:ascii="Times New Roman" w:eastAsia="宋体" w:hAnsi="Times New Roman" w:cs="Times New Roman"/>
      <w:sz w:val="21"/>
    </w:rPr>
  </w:style>
  <w:style w:type="character" w:customStyle="1" w:styleId="3Char">
    <w:name w:val="标题 3 Char"/>
    <w:basedOn w:val="a0"/>
    <w:qFormat/>
    <w:rPr>
      <w:rFonts w:ascii="Arial" w:eastAsia="宋体" w:hAnsi="Arial" w:cs="Arial"/>
      <w:b/>
      <w:bCs/>
      <w:sz w:val="26"/>
      <w:szCs w:val="26"/>
      <w:lang w:val="en-US" w:eastAsia="zh-CN" w:bidi="ar-SA"/>
    </w:rPr>
  </w:style>
  <w:style w:type="character" w:customStyle="1" w:styleId="10">
    <w:name w:val="标题 1 字符"/>
    <w:link w:val="1"/>
    <w:qFormat/>
    <w:rPr>
      <w:rFonts w:ascii="仿宋_GB2312" w:eastAsia="黑体" w:hAnsi="仿宋_GB2312" w:cs="Times New Roman"/>
      <w:kern w:val="44"/>
      <w:sz w:val="32"/>
      <w:szCs w:val="22"/>
      <w:lang w:val="en-US" w:eastAsia="zh-CN" w:bidi="ar-SA"/>
    </w:rPr>
  </w:style>
  <w:style w:type="paragraph" w:customStyle="1" w:styleId="11">
    <w:name w:val="正文缩进1"/>
    <w:basedOn w:val="a"/>
    <w:qFormat/>
    <w:pPr>
      <w:spacing w:line="660" w:lineRule="exact"/>
      <w:ind w:firstLineChars="200" w:firstLine="720"/>
    </w:pPr>
    <w:rPr>
      <w:rFonts w:eastAsia="楷体_GB2312"/>
      <w:sz w:val="36"/>
    </w:rPr>
  </w:style>
  <w:style w:type="character" w:customStyle="1" w:styleId="NormalCharacter">
    <w:name w:val="NormalCharacter"/>
    <w:qFormat/>
    <w:rPr>
      <w:rFonts w:ascii="Times New Roman" w:eastAsia="宋体" w:hAnsi="Times New Roman" w:cs="Times New Roman"/>
      <w:kern w:val="2"/>
      <w:sz w:val="24"/>
      <w:lang w:val="en-US" w:eastAsia="zh-CN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Style9">
    <w:name w:val="_Style 9"/>
    <w:basedOn w:val="a"/>
    <w:next w:val="aa"/>
    <w:qFormat/>
    <w:pPr>
      <w:ind w:firstLineChars="200" w:firstLine="420"/>
    </w:pPr>
    <w:rPr>
      <w:rFonts w:ascii="Calibri" w:hAnsi="Calibri"/>
    </w:rPr>
  </w:style>
  <w:style w:type="paragraph" w:styleId="aa">
    <w:name w:val="List Paragraph"/>
    <w:basedOn w:val="a"/>
    <w:qFormat/>
    <w:pPr>
      <w:ind w:firstLineChars="200" w:firstLine="420"/>
    </w:pPr>
  </w:style>
  <w:style w:type="character" w:customStyle="1" w:styleId="20">
    <w:name w:val="标题 2 字符"/>
    <w:basedOn w:val="a0"/>
    <w:link w:val="2"/>
    <w:qFormat/>
    <w:rPr>
      <w:rFonts w:ascii="Arial" w:eastAsia="楷体" w:hAnsi="Arial" w:cs="Arial"/>
      <w:b/>
      <w:bCs/>
      <w:sz w:val="32"/>
      <w:szCs w:val="24"/>
      <w:lang w:val="en-US" w:eastAsia="zh-CN" w:bidi="ar-SA"/>
    </w:rPr>
  </w:style>
  <w:style w:type="paragraph" w:customStyle="1" w:styleId="12">
    <w:name w:val="列出段落1"/>
    <w:basedOn w:val="a"/>
    <w:qFormat/>
    <w:pPr>
      <w:ind w:firstLine="420"/>
    </w:pPr>
    <w:rPr>
      <w:rFonts w:eastAsia="仿宋_GB2312"/>
      <w:sz w:val="32"/>
      <w:szCs w:val="32"/>
    </w:rPr>
  </w:style>
  <w:style w:type="character" w:customStyle="1" w:styleId="30">
    <w:name w:val="标题 3 字符"/>
    <w:link w:val="3"/>
    <w:qFormat/>
    <w:rPr>
      <w:rFonts w:ascii="Arial" w:hAnsi="Arial" w:cs="Arial"/>
      <w:b/>
      <w:bCs/>
      <w:sz w:val="26"/>
      <w:szCs w:val="26"/>
    </w:rPr>
  </w:style>
  <w:style w:type="character" w:customStyle="1" w:styleId="15">
    <w:name w:val="15"/>
    <w:basedOn w:val="a0"/>
    <w:qFormat/>
    <w:rPr>
      <w:rFonts w:ascii="Times New Roman" w:eastAsia="宋体" w:hAnsi="Times New Roman" w:cs="Times New Roman" w:hint="default"/>
      <w:sz w:val="21"/>
      <w:szCs w:val="21"/>
    </w:rPr>
  </w:style>
  <w:style w:type="character" w:customStyle="1" w:styleId="100">
    <w:name w:val="10"/>
    <w:basedOn w:val="a0"/>
    <w:qFormat/>
    <w:rPr>
      <w:rFonts w:ascii="CESI黑体-GB18030" w:eastAsia="CESI黑体-GB18030" w:hAnsi="CESI黑体-GB18030" w:cs="CESI黑体-GB18030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56275</dc:creator>
  <cp:lastModifiedBy>dell</cp:lastModifiedBy>
  <cp:revision>4</cp:revision>
  <cp:lastPrinted>2024-08-23T09:45:00Z</cp:lastPrinted>
  <dcterms:created xsi:type="dcterms:W3CDTF">2024-08-30T02:37:00Z</dcterms:created>
  <dcterms:modified xsi:type="dcterms:W3CDTF">2024-08-30T02:38:00Z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229F0F6FCA5052B7849CC66692272359</vt:lpwstr>
  </property>
  <property fmtid="{D5CDD505-2E9C-101B-9397-08002B2CF9AE}" pid="4" name="KSOSaveFontToCloudKey">
    <vt:lpwstr>285055480_embed</vt:lpwstr>
  </property>
</Properties>
</file>