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52892" w14:textId="77777777" w:rsidR="00023C42" w:rsidRDefault="00000000">
      <w:pPr>
        <w:pStyle w:val="3"/>
        <w:keepNext w:val="0"/>
        <w:widowControl w:val="0"/>
        <w:spacing w:before="0" w:after="0" w:line="576" w:lineRule="exact"/>
        <w:jc w:val="both"/>
        <w:rPr>
          <w:rFonts w:ascii="CESI黑体-GB18030" w:eastAsia="CESI黑体-GB18030" w:hAnsi="CESI黑体-GB18030" w:cs="CESI黑体-GB18030" w:hint="eastAsia"/>
          <w:b w:val="0"/>
          <w:bCs w:val="0"/>
          <w:spacing w:val="-6"/>
          <w:kern w:val="2"/>
          <w:sz w:val="32"/>
          <w:szCs w:val="32"/>
        </w:rPr>
      </w:pPr>
      <w:bookmarkStart w:id="0" w:name="_Toc1300"/>
      <w:bookmarkStart w:id="1" w:name="_Toc15857"/>
      <w:bookmarkStart w:id="2" w:name="_Toc12733"/>
      <w:bookmarkStart w:id="3" w:name="_Toc19249"/>
      <w:bookmarkStart w:id="4" w:name="_Toc8860"/>
      <w:bookmarkStart w:id="5" w:name="_Toc2309"/>
      <w:bookmarkStart w:id="6" w:name="_Toc3823"/>
      <w:bookmarkStart w:id="7" w:name="_Toc22148"/>
      <w:bookmarkStart w:id="8" w:name="_Toc22813"/>
      <w:bookmarkStart w:id="9" w:name="_Toc19581"/>
      <w:bookmarkStart w:id="10" w:name="_Toc10850"/>
      <w:bookmarkStart w:id="11" w:name="_Toc9847"/>
      <w:bookmarkStart w:id="12" w:name="_Toc17506"/>
      <w:bookmarkStart w:id="13" w:name="_Toc9931"/>
      <w:bookmarkStart w:id="14" w:name="_Toc1003"/>
      <w:bookmarkStart w:id="15" w:name="_Toc30610"/>
      <w:bookmarkStart w:id="16" w:name="_Toc18237"/>
      <w:bookmarkStart w:id="17" w:name="_Toc32283"/>
      <w:bookmarkStart w:id="18" w:name="_Toc23914"/>
      <w:bookmarkStart w:id="19" w:name="_Toc14213"/>
      <w:bookmarkStart w:id="20" w:name="_Toc27075"/>
      <w:r>
        <w:rPr>
          <w:rFonts w:ascii="CESI黑体-GB18030" w:eastAsia="CESI黑体-GB18030" w:hAnsi="CESI黑体-GB18030" w:cs="CESI黑体-GB18030" w:hint="eastAsia"/>
          <w:b w:val="0"/>
          <w:bCs w:val="0"/>
          <w:spacing w:val="-6"/>
          <w:kern w:val="2"/>
          <w:sz w:val="32"/>
          <w:szCs w:val="32"/>
        </w:rPr>
        <w:t>附件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CESI黑体-GB18030" w:eastAsia="CESI黑体-GB18030" w:hAnsi="CESI黑体-GB18030" w:cs="CESI黑体-GB18030" w:hint="eastAsia"/>
          <w:b w:val="0"/>
          <w:bCs w:val="0"/>
          <w:spacing w:val="-6"/>
          <w:kern w:val="2"/>
          <w:sz w:val="32"/>
          <w:szCs w:val="32"/>
        </w:rPr>
        <w:t>6</w:t>
      </w:r>
    </w:p>
    <w:p w14:paraId="5A723B75" w14:textId="77777777" w:rsidR="00023C42" w:rsidRDefault="00000000">
      <w:pPr>
        <w:widowControl w:val="0"/>
        <w:spacing w:line="576" w:lineRule="exact"/>
        <w:jc w:val="center"/>
        <w:rPr>
          <w:rFonts w:eastAsia="方正小标宋简体"/>
          <w:bCs/>
          <w:spacing w:val="-6"/>
          <w:kern w:val="2"/>
          <w:sz w:val="36"/>
          <w:szCs w:val="36"/>
        </w:rPr>
      </w:pPr>
      <w:r>
        <w:rPr>
          <w:rFonts w:eastAsia="方正小标宋简体"/>
          <w:bCs/>
          <w:spacing w:val="-6"/>
          <w:kern w:val="2"/>
          <w:sz w:val="36"/>
          <w:szCs w:val="36"/>
        </w:rPr>
        <w:t>创新生态优化计划项目申报指南</w:t>
      </w:r>
      <w:bookmarkStart w:id="21" w:name="_Toc16758"/>
      <w:bookmarkStart w:id="22" w:name="_Toc6251"/>
      <w:bookmarkStart w:id="23" w:name="_Toc20033"/>
      <w:bookmarkStart w:id="24" w:name="_Toc7610"/>
      <w:bookmarkStart w:id="25" w:name="_Toc32595"/>
      <w:bookmarkStart w:id="26" w:name="_Toc13091"/>
      <w:bookmarkStart w:id="27" w:name="_Toc4019"/>
      <w:bookmarkStart w:id="28" w:name="_Toc31823"/>
      <w:bookmarkStart w:id="29" w:name="_Toc7721"/>
      <w:bookmarkStart w:id="30" w:name="_Toc7334"/>
      <w:bookmarkStart w:id="31" w:name="_Toc19211"/>
      <w:bookmarkStart w:id="32" w:name="_Toc2861"/>
      <w:bookmarkStart w:id="33" w:name="_Toc13240"/>
    </w:p>
    <w:bookmarkEnd w:id="21"/>
    <w:bookmarkEnd w:id="22"/>
    <w:bookmarkEnd w:id="23"/>
    <w:bookmarkEnd w:id="24"/>
    <w:p w14:paraId="6B5FF036" w14:textId="77777777" w:rsidR="00023C42" w:rsidRDefault="00023C42">
      <w:pPr>
        <w:widowControl w:val="0"/>
        <w:spacing w:line="576" w:lineRule="exact"/>
        <w:ind w:firstLineChars="200" w:firstLine="640"/>
        <w:jc w:val="both"/>
        <w:rPr>
          <w:rFonts w:eastAsia="黑体"/>
          <w:sz w:val="32"/>
          <w:szCs w:val="32"/>
        </w:rPr>
      </w:pPr>
    </w:p>
    <w:p w14:paraId="5A8F395B" w14:textId="77777777" w:rsidR="00023C42" w:rsidRDefault="00000000">
      <w:pPr>
        <w:widowControl w:val="0"/>
        <w:spacing w:line="576" w:lineRule="exact"/>
        <w:ind w:firstLineChars="200" w:firstLine="640"/>
        <w:jc w:val="both"/>
        <w:rPr>
          <w:rFonts w:eastAsia="黑体"/>
          <w:sz w:val="32"/>
          <w:szCs w:val="32"/>
        </w:rPr>
      </w:pPr>
      <w:r>
        <w:rPr>
          <w:rFonts w:eastAsia="黑体"/>
          <w:sz w:val="32"/>
          <w:szCs w:val="32"/>
        </w:rPr>
        <w:t>一、西安市引进海外高层次人才智力项目</w:t>
      </w:r>
    </w:p>
    <w:p w14:paraId="43984E12" w14:textId="77777777" w:rsidR="00023C42" w:rsidRDefault="00000000">
      <w:pPr>
        <w:widowControl w:val="0"/>
        <w:spacing w:line="576" w:lineRule="exact"/>
        <w:ind w:firstLineChars="200" w:firstLine="640"/>
        <w:jc w:val="both"/>
        <w:rPr>
          <w:rStyle w:val="20"/>
          <w:rFonts w:ascii="CESI黑体-GB18030" w:eastAsia="CESI黑体-GB18030" w:hAnsi="CESI黑体-GB18030" w:cs="CESI黑体-GB18030" w:hint="eastAsia"/>
          <w:b w:val="0"/>
          <w:bCs w:val="0"/>
          <w:kern w:val="2"/>
        </w:rPr>
      </w:pPr>
      <w:r>
        <w:rPr>
          <w:rStyle w:val="20"/>
          <w:rFonts w:ascii="CESI黑体-GB18030" w:eastAsia="CESI黑体-GB18030" w:hAnsi="CESI黑体-GB18030" w:cs="CESI黑体-GB18030" w:hint="eastAsia"/>
          <w:b w:val="0"/>
          <w:bCs w:val="0"/>
          <w:kern w:val="2"/>
        </w:rPr>
        <w:t>项目定位：</w:t>
      </w:r>
      <w:r>
        <w:rPr>
          <w:rFonts w:eastAsia="仿宋_GB2312"/>
          <w:sz w:val="32"/>
          <w:szCs w:val="32"/>
        </w:rPr>
        <w:t>支持我市各类法人主体引进海外高层次人才，借智借力解决自身发展过程中的特定难题，推动形成人才引领创新、创新驱动发展、发展集聚人才的良性循环。</w:t>
      </w:r>
    </w:p>
    <w:p w14:paraId="44F7E59A"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hint="eastAsia"/>
          <w:b w:val="0"/>
          <w:bCs w:val="0"/>
          <w:kern w:val="2"/>
        </w:rPr>
        <w:t>支持方向：</w:t>
      </w:r>
      <w:r>
        <w:rPr>
          <w:rFonts w:eastAsia="仿宋_GB2312"/>
          <w:sz w:val="32"/>
          <w:szCs w:val="32"/>
        </w:rPr>
        <w:t>1.</w:t>
      </w:r>
      <w:r>
        <w:rPr>
          <w:rFonts w:eastAsia="仿宋_GB2312"/>
          <w:sz w:val="32"/>
          <w:szCs w:val="32"/>
        </w:rPr>
        <w:t>支持我市企业和科研院所引进和使用海外高层次人才，利用海外高层次人才掌握的核心技术帮助企业解决发展过程中各类技术难题。</w:t>
      </w:r>
    </w:p>
    <w:p w14:paraId="75300F59" w14:textId="77777777" w:rsidR="00023C42" w:rsidRDefault="00000000">
      <w:pPr>
        <w:widowControl w:val="0"/>
        <w:spacing w:line="576" w:lineRule="exact"/>
        <w:ind w:firstLineChars="200" w:firstLine="640"/>
        <w:jc w:val="both"/>
        <w:rPr>
          <w:rStyle w:val="20"/>
          <w:rFonts w:ascii="CESI黑体-GB18030" w:eastAsia="CESI黑体-GB18030" w:hAnsi="CESI黑体-GB18030" w:cs="CESI黑体-GB18030" w:hint="eastAsia"/>
          <w:b w:val="0"/>
          <w:bCs w:val="0"/>
          <w:kern w:val="2"/>
        </w:rPr>
      </w:pPr>
      <w:r>
        <w:rPr>
          <w:rFonts w:eastAsia="仿宋_GB2312"/>
          <w:sz w:val="32"/>
          <w:szCs w:val="32"/>
        </w:rPr>
        <w:t>2.</w:t>
      </w:r>
      <w:r>
        <w:rPr>
          <w:rFonts w:eastAsia="仿宋_GB2312"/>
          <w:sz w:val="32"/>
          <w:szCs w:val="32"/>
        </w:rPr>
        <w:t>支持我市从事教育、文化、旅游、农业等行业的机构聘请海外高层次人才，借助海外高层次人才的管理经验和行业资源提升综合竞争实力和涉外服务能力。</w:t>
      </w:r>
    </w:p>
    <w:p w14:paraId="4FC9B155" w14:textId="77777777" w:rsidR="00023C42" w:rsidRDefault="00000000">
      <w:pPr>
        <w:widowControl w:val="0"/>
        <w:spacing w:line="576" w:lineRule="exact"/>
        <w:ind w:firstLineChars="200" w:firstLine="640"/>
        <w:jc w:val="both"/>
        <w:rPr>
          <w:rStyle w:val="20"/>
          <w:rFonts w:ascii="CESI黑体-GB18030" w:eastAsia="CESI黑体-GB18030" w:hAnsi="CESI黑体-GB18030" w:cs="CESI黑体-GB18030" w:hint="eastAsia"/>
          <w:b w:val="0"/>
          <w:bCs w:val="0"/>
          <w:kern w:val="2"/>
        </w:rPr>
      </w:pPr>
      <w:r>
        <w:rPr>
          <w:rStyle w:val="20"/>
          <w:rFonts w:ascii="CESI黑体-GB18030" w:eastAsia="CESI黑体-GB18030" w:hAnsi="CESI黑体-GB18030" w:cs="CESI黑体-GB18030" w:hint="eastAsia"/>
          <w:b w:val="0"/>
          <w:bCs w:val="0"/>
          <w:kern w:val="2"/>
        </w:rPr>
        <w:t>申报主体：</w:t>
      </w:r>
      <w:r>
        <w:rPr>
          <w:rFonts w:eastAsia="仿宋_GB2312"/>
          <w:sz w:val="32"/>
          <w:szCs w:val="32"/>
        </w:rPr>
        <w:t>企业（院所）、事业单位或社会团体组织。</w:t>
      </w:r>
    </w:p>
    <w:p w14:paraId="07A4E838" w14:textId="77777777" w:rsidR="00023C42" w:rsidRDefault="00000000">
      <w:pPr>
        <w:widowControl w:val="0"/>
        <w:spacing w:line="576" w:lineRule="exact"/>
        <w:ind w:firstLineChars="200" w:firstLine="640"/>
        <w:jc w:val="both"/>
        <w:rPr>
          <w:rStyle w:val="20"/>
          <w:rFonts w:ascii="CESI黑体-GB18030" w:eastAsia="CESI黑体-GB18030" w:hAnsi="CESI黑体-GB18030" w:cs="CESI黑体-GB18030" w:hint="eastAsia"/>
          <w:b w:val="0"/>
          <w:bCs w:val="0"/>
          <w:kern w:val="2"/>
        </w:rPr>
      </w:pPr>
      <w:r>
        <w:rPr>
          <w:rStyle w:val="20"/>
          <w:rFonts w:ascii="CESI黑体-GB18030" w:eastAsia="CESI黑体-GB18030" w:hAnsi="CESI黑体-GB18030" w:cs="CESI黑体-GB18030" w:hint="eastAsia"/>
          <w:b w:val="0"/>
          <w:bCs w:val="0"/>
          <w:kern w:val="2"/>
        </w:rPr>
        <w:t>申报条件：</w:t>
      </w:r>
    </w:p>
    <w:p w14:paraId="5C6D53C1"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1.</w:t>
      </w:r>
      <w:r>
        <w:rPr>
          <w:rFonts w:eastAsia="仿宋_GB2312"/>
          <w:sz w:val="32"/>
          <w:szCs w:val="32"/>
        </w:rPr>
        <w:t>申报单位引进的海外高层次人才需与单位签订正式的劳动合同（劳务合同），因特殊原因无法签订劳动合同的应签订工作协议等约定工作报酬。（海外高层次人才包括外籍专家和中国籍海外留学回国人员两类：外籍专家指非中国国籍，在特定学科领域取得一定成就或在国外大型机构担任中高层职务的人才。中国籍海外留学回国人员指在国（境）外取得硕士及以上学位的留学人员；在国（境）外高等院校、科研机构工作或学习</w:t>
      </w:r>
      <w:r>
        <w:rPr>
          <w:rFonts w:eastAsia="仿宋_GB2312"/>
          <w:sz w:val="32"/>
          <w:szCs w:val="32"/>
        </w:rPr>
        <w:t>1</w:t>
      </w:r>
      <w:r>
        <w:rPr>
          <w:rFonts w:eastAsia="仿宋_GB2312"/>
          <w:sz w:val="32"/>
          <w:szCs w:val="32"/>
        </w:rPr>
        <w:t>年以上</w:t>
      </w:r>
      <w:r>
        <w:rPr>
          <w:rFonts w:eastAsia="仿宋_GB2312"/>
          <w:sz w:val="32"/>
          <w:szCs w:val="32"/>
        </w:rPr>
        <w:lastRenderedPageBreak/>
        <w:t>的访问学者和研修人员；或在国（境）外知名企业从事专业技术或经营管理工作</w:t>
      </w:r>
      <w:r>
        <w:rPr>
          <w:rFonts w:eastAsia="仿宋_GB2312"/>
          <w:sz w:val="32"/>
          <w:szCs w:val="32"/>
        </w:rPr>
        <w:t>2</w:t>
      </w:r>
      <w:r>
        <w:rPr>
          <w:rFonts w:eastAsia="仿宋_GB2312"/>
          <w:sz w:val="32"/>
          <w:szCs w:val="32"/>
        </w:rPr>
        <w:t>年以上的人员。）</w:t>
      </w:r>
    </w:p>
    <w:p w14:paraId="693301C8" w14:textId="77777777" w:rsidR="00023C42" w:rsidRDefault="00000000">
      <w:pPr>
        <w:widowControl w:val="0"/>
        <w:spacing w:line="576" w:lineRule="exact"/>
        <w:ind w:firstLineChars="200" w:firstLine="640"/>
        <w:jc w:val="both"/>
        <w:rPr>
          <w:rStyle w:val="20"/>
          <w:rFonts w:ascii="CESI黑体-GB18030" w:eastAsia="CESI黑体-GB18030" w:hAnsi="CESI黑体-GB18030" w:cs="CESI黑体-GB18030" w:hint="eastAsia"/>
          <w:b w:val="0"/>
          <w:bCs w:val="0"/>
          <w:kern w:val="2"/>
        </w:rPr>
      </w:pPr>
      <w:r>
        <w:rPr>
          <w:rFonts w:eastAsia="仿宋_GB2312" w:hint="eastAsia"/>
          <w:sz w:val="32"/>
          <w:szCs w:val="32"/>
        </w:rPr>
        <w:t>2</w:t>
      </w:r>
      <w:r>
        <w:rPr>
          <w:rFonts w:eastAsia="仿宋_GB2312"/>
          <w:sz w:val="32"/>
          <w:szCs w:val="32"/>
        </w:rPr>
        <w:t>.</w:t>
      </w:r>
      <w:r>
        <w:rPr>
          <w:rFonts w:eastAsia="仿宋_GB2312"/>
          <w:sz w:val="32"/>
          <w:szCs w:val="32"/>
        </w:rPr>
        <w:t>申报单位应具备开展项目所必要的经费、场所、人员和其他配套条件。</w:t>
      </w:r>
    </w:p>
    <w:p w14:paraId="64D83A5C" w14:textId="77777777" w:rsidR="00023C42" w:rsidRDefault="00000000">
      <w:pPr>
        <w:widowControl w:val="0"/>
        <w:spacing w:line="576" w:lineRule="exact"/>
        <w:ind w:firstLineChars="200" w:firstLine="640"/>
        <w:jc w:val="both"/>
        <w:rPr>
          <w:rStyle w:val="20"/>
          <w:rFonts w:ascii="CESI黑体-GB18030" w:eastAsia="CESI黑体-GB18030" w:hAnsi="CESI黑体-GB18030" w:cs="CESI黑体-GB18030" w:hint="eastAsia"/>
          <w:b w:val="0"/>
          <w:bCs w:val="0"/>
          <w:kern w:val="2"/>
        </w:rPr>
      </w:pPr>
      <w:r>
        <w:rPr>
          <w:rStyle w:val="20"/>
          <w:rFonts w:ascii="CESI黑体-GB18030" w:eastAsia="CESI黑体-GB18030" w:hAnsi="CESI黑体-GB18030" w:cs="CESI黑体-GB18030" w:hint="eastAsia"/>
          <w:b w:val="0"/>
          <w:bCs w:val="0"/>
          <w:kern w:val="2"/>
        </w:rPr>
        <w:t>支持方式：</w:t>
      </w:r>
      <w:r>
        <w:rPr>
          <w:rFonts w:eastAsia="仿宋_GB2312"/>
          <w:sz w:val="32"/>
          <w:szCs w:val="32"/>
        </w:rPr>
        <w:t>后补助，支持额度根据考核结果，最高不超过</w:t>
      </w:r>
      <w:r>
        <w:rPr>
          <w:rFonts w:eastAsia="仿宋_GB2312"/>
          <w:sz w:val="32"/>
          <w:szCs w:val="32"/>
        </w:rPr>
        <w:t>100</w:t>
      </w:r>
      <w:r>
        <w:rPr>
          <w:rFonts w:eastAsia="仿宋_GB2312"/>
          <w:sz w:val="32"/>
          <w:szCs w:val="32"/>
        </w:rPr>
        <w:t>万元。</w:t>
      </w:r>
    </w:p>
    <w:p w14:paraId="5643BA0E"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hint="eastAsia"/>
          <w:b w:val="0"/>
          <w:bCs w:val="0"/>
          <w:kern w:val="2"/>
        </w:rPr>
        <w:t>咨询电话：</w:t>
      </w:r>
      <w:r>
        <w:rPr>
          <w:rFonts w:eastAsia="仿宋_GB2312"/>
          <w:sz w:val="32"/>
          <w:szCs w:val="32"/>
        </w:rPr>
        <w:t>科技人才工作组</w:t>
      </w:r>
      <w:r>
        <w:rPr>
          <w:rFonts w:eastAsia="仿宋_GB2312" w:hint="eastAsia"/>
          <w:sz w:val="32"/>
          <w:szCs w:val="32"/>
        </w:rPr>
        <w:t>，</w:t>
      </w:r>
      <w:r>
        <w:rPr>
          <w:rFonts w:eastAsia="仿宋_GB2312"/>
          <w:sz w:val="32"/>
          <w:szCs w:val="32"/>
        </w:rPr>
        <w:t>86786938</w:t>
      </w:r>
      <w:r>
        <w:rPr>
          <w:rFonts w:eastAsia="仿宋_GB2312"/>
          <w:sz w:val="32"/>
          <w:szCs w:val="32"/>
        </w:rPr>
        <w:t>。</w:t>
      </w:r>
    </w:p>
    <w:p w14:paraId="7F4594BB" w14:textId="77777777" w:rsidR="00023C42" w:rsidRDefault="00000000">
      <w:pPr>
        <w:widowControl w:val="0"/>
        <w:spacing w:line="576" w:lineRule="exact"/>
        <w:ind w:firstLineChars="200" w:firstLine="640"/>
        <w:jc w:val="both"/>
        <w:rPr>
          <w:rFonts w:eastAsia="黑体"/>
          <w:sz w:val="32"/>
          <w:szCs w:val="32"/>
        </w:rPr>
      </w:pPr>
      <w:r>
        <w:rPr>
          <w:rFonts w:eastAsia="黑体"/>
          <w:sz w:val="32"/>
          <w:szCs w:val="32"/>
        </w:rPr>
        <w:t>二、科学家</w:t>
      </w:r>
      <w:r>
        <w:rPr>
          <w:rFonts w:eastAsia="黑体"/>
          <w:sz w:val="32"/>
          <w:szCs w:val="32"/>
        </w:rPr>
        <w:t>+</w:t>
      </w:r>
      <w:r>
        <w:rPr>
          <w:rFonts w:eastAsia="黑体"/>
          <w:sz w:val="32"/>
          <w:szCs w:val="32"/>
        </w:rPr>
        <w:t>工程师队伍建设项目</w:t>
      </w:r>
    </w:p>
    <w:p w14:paraId="2B67CE7C"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kern w:val="2"/>
          <w:sz w:val="32"/>
          <w:szCs w:val="32"/>
        </w:rPr>
        <w:t>项目定位：</w:t>
      </w:r>
      <w:r>
        <w:rPr>
          <w:rFonts w:eastAsia="仿宋_GB2312" w:hint="eastAsia"/>
          <w:sz w:val="32"/>
          <w:szCs w:val="32"/>
        </w:rPr>
        <w:t>以项目和人才团队结合为抓手，进一步畅通科技成果就地转化和企业技术创新渠道，扎实推动科技创新和产业创新深度融合。</w:t>
      </w:r>
    </w:p>
    <w:p w14:paraId="48692AF6" w14:textId="77777777" w:rsidR="00023C42" w:rsidRDefault="00000000">
      <w:pPr>
        <w:widowControl w:val="0"/>
        <w:spacing w:line="576" w:lineRule="exact"/>
        <w:ind w:firstLineChars="200" w:firstLine="640"/>
        <w:contextualSpacing/>
        <w:jc w:val="both"/>
        <w:rPr>
          <w:rFonts w:ascii="CESI黑体-GB18030" w:eastAsia="CESI黑体-GB18030" w:hAnsi="CESI黑体-GB18030" w:cs="CESI黑体-GB18030" w:hint="eastAsia"/>
          <w:kern w:val="2"/>
          <w:sz w:val="32"/>
          <w:szCs w:val="32"/>
        </w:rPr>
      </w:pPr>
      <w:r>
        <w:rPr>
          <w:rFonts w:ascii="CESI黑体-GB18030" w:eastAsia="CESI黑体-GB18030" w:hAnsi="CESI黑体-GB18030" w:cs="CESI黑体-GB18030" w:hint="eastAsia"/>
          <w:kern w:val="2"/>
          <w:sz w:val="32"/>
          <w:szCs w:val="32"/>
        </w:rPr>
        <w:t>支持方向：</w:t>
      </w:r>
    </w:p>
    <w:p w14:paraId="05A1F6E3"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1.</w:t>
      </w:r>
      <w:r>
        <w:rPr>
          <w:rFonts w:eastAsia="仿宋_GB2312" w:hint="eastAsia"/>
          <w:sz w:val="32"/>
          <w:szCs w:val="32"/>
        </w:rPr>
        <w:t>围绕我市</w:t>
      </w:r>
      <w:r>
        <w:rPr>
          <w:rFonts w:eastAsia="仿宋_GB2312" w:hint="eastAsia"/>
          <w:sz w:val="32"/>
          <w:szCs w:val="32"/>
        </w:rPr>
        <w:t>19</w:t>
      </w:r>
      <w:r>
        <w:rPr>
          <w:rFonts w:eastAsia="仿宋_GB2312" w:hint="eastAsia"/>
          <w:sz w:val="32"/>
          <w:szCs w:val="32"/>
        </w:rPr>
        <w:t>条重点产业链领域和我市人工智能产业领域，支持开展应用基础研究、关键核心技术攻关、应用场景示范、成果转化的高校院所类和企业类团队；</w:t>
      </w:r>
    </w:p>
    <w:p w14:paraId="31891BF0"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2.</w:t>
      </w:r>
      <w:r>
        <w:rPr>
          <w:rFonts w:eastAsia="仿宋_GB2312" w:hint="eastAsia"/>
          <w:sz w:val="32"/>
          <w:szCs w:val="32"/>
        </w:rPr>
        <w:t>支持“产业教授”到高校任教，“科技副总”到企业开展技术指导和合作，从而组建的“科学家</w:t>
      </w:r>
      <w:r>
        <w:rPr>
          <w:rFonts w:eastAsia="仿宋_GB2312" w:hint="eastAsia"/>
          <w:sz w:val="32"/>
          <w:szCs w:val="32"/>
        </w:rPr>
        <w:t>+</w:t>
      </w:r>
      <w:r>
        <w:rPr>
          <w:rFonts w:eastAsia="仿宋_GB2312" w:hint="eastAsia"/>
          <w:sz w:val="32"/>
          <w:szCs w:val="32"/>
        </w:rPr>
        <w:t>工程师”队伍，进一步加强高校与企业双向赋能。</w:t>
      </w:r>
    </w:p>
    <w:p w14:paraId="740185E0"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kern w:val="2"/>
          <w:sz w:val="32"/>
          <w:szCs w:val="32"/>
        </w:rPr>
        <w:t>申报主体：</w:t>
      </w:r>
      <w:r>
        <w:rPr>
          <w:rFonts w:eastAsia="仿宋_GB2312" w:hint="eastAsia"/>
          <w:sz w:val="32"/>
          <w:szCs w:val="32"/>
        </w:rPr>
        <w:t>高校院所、科技企业</w:t>
      </w:r>
    </w:p>
    <w:p w14:paraId="7979CB59"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kern w:val="2"/>
          <w:sz w:val="32"/>
          <w:szCs w:val="32"/>
        </w:rPr>
        <w:t>申报条件：</w:t>
      </w:r>
      <w:r>
        <w:rPr>
          <w:rFonts w:eastAsia="仿宋_GB2312" w:hint="eastAsia"/>
          <w:sz w:val="32"/>
          <w:szCs w:val="32"/>
        </w:rPr>
        <w:t>按照项目承担主体不同分为高校院所类和企业类。高校院所类项目主要支持围绕推进高校院所成果在企业进行转化及应用而组成的技术团队；企业类项目主要支持围绕企业关</w:t>
      </w:r>
      <w:r>
        <w:rPr>
          <w:rFonts w:eastAsia="仿宋_GB2312" w:hint="eastAsia"/>
          <w:sz w:val="32"/>
          <w:szCs w:val="32"/>
        </w:rPr>
        <w:lastRenderedPageBreak/>
        <w:t>键核心技术攻关、新产品研制及技术改造升级等方面组成的技术团队。同一名“科学家”或“工程师”只能参与一个队伍的申报。</w:t>
      </w:r>
    </w:p>
    <w:p w14:paraId="507B019A"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以“产业教授”和“科技副总”形式，组建“科学家</w:t>
      </w:r>
      <w:r>
        <w:rPr>
          <w:rFonts w:eastAsia="仿宋_GB2312" w:hint="eastAsia"/>
          <w:sz w:val="32"/>
          <w:szCs w:val="32"/>
        </w:rPr>
        <w:t>+</w:t>
      </w:r>
      <w:r>
        <w:rPr>
          <w:rFonts w:eastAsia="仿宋_GB2312" w:hint="eastAsia"/>
          <w:sz w:val="32"/>
          <w:szCs w:val="32"/>
        </w:rPr>
        <w:t>工程师”队伍的，高校类与企业科研人员签订“产业教授”聘任书；企业类应与高校科研人员签订“科技副总”聘任合同。</w:t>
      </w:r>
    </w:p>
    <w:p w14:paraId="19F95CEB" w14:textId="77777777" w:rsidR="00023C42" w:rsidRDefault="00000000">
      <w:pPr>
        <w:widowControl w:val="0"/>
        <w:spacing w:line="560" w:lineRule="exact"/>
        <w:ind w:firstLine="640"/>
        <w:jc w:val="both"/>
        <w:rPr>
          <w:rFonts w:eastAsia="仿宋_GB2312"/>
          <w:sz w:val="32"/>
          <w:szCs w:val="32"/>
        </w:rPr>
      </w:pPr>
      <w:r>
        <w:rPr>
          <w:rFonts w:eastAsia="仿宋_GB2312"/>
          <w:sz w:val="32"/>
          <w:szCs w:val="32"/>
        </w:rPr>
        <w:t>1.</w:t>
      </w:r>
      <w:r>
        <w:rPr>
          <w:rFonts w:eastAsia="仿宋_GB2312"/>
          <w:sz w:val="32"/>
          <w:szCs w:val="32"/>
        </w:rPr>
        <w:t>高校院所类</w:t>
      </w:r>
      <w:r>
        <w:rPr>
          <w:rFonts w:eastAsia="仿宋_GB2312" w:hint="eastAsia"/>
          <w:sz w:val="32"/>
          <w:szCs w:val="32"/>
        </w:rPr>
        <w:t>申报</w:t>
      </w:r>
      <w:r>
        <w:rPr>
          <w:rFonts w:eastAsia="仿宋_GB2312"/>
          <w:sz w:val="32"/>
          <w:szCs w:val="32"/>
        </w:rPr>
        <w:t>条件：</w:t>
      </w:r>
    </w:p>
    <w:p w14:paraId="0E6E7366"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团队组成要求：队伍核心成员不少于</w:t>
      </w:r>
      <w:r>
        <w:rPr>
          <w:rFonts w:eastAsia="仿宋_GB2312" w:hint="eastAsia"/>
          <w:sz w:val="32"/>
          <w:szCs w:val="32"/>
        </w:rPr>
        <w:t>6</w:t>
      </w:r>
      <w:r>
        <w:rPr>
          <w:rFonts w:eastAsia="仿宋_GB2312" w:hint="eastAsia"/>
          <w:sz w:val="32"/>
          <w:szCs w:val="32"/>
        </w:rPr>
        <w:t>人，由一名首席科学家带领相关科研人员组成，其中来自企业人员比例不低于</w:t>
      </w:r>
      <w:r>
        <w:rPr>
          <w:rFonts w:eastAsia="仿宋_GB2312" w:hint="eastAsia"/>
          <w:sz w:val="32"/>
          <w:szCs w:val="32"/>
        </w:rPr>
        <w:t>50%</w:t>
      </w:r>
      <w:r>
        <w:rPr>
          <w:rFonts w:eastAsia="仿宋_GB2312" w:hint="eastAsia"/>
          <w:sz w:val="32"/>
          <w:szCs w:val="32"/>
        </w:rPr>
        <w:t>。首席科学家应为驻市高校院所正式在编人员，在专业领域具有较强研究能力，具有解决关键技术问题的能力，一般应有副高级以上职称或同等工作经验，主持市级以上科研项目</w:t>
      </w:r>
      <w:r>
        <w:rPr>
          <w:rFonts w:eastAsia="仿宋_GB2312" w:hint="eastAsia"/>
          <w:sz w:val="32"/>
          <w:szCs w:val="32"/>
        </w:rPr>
        <w:t>2</w:t>
      </w:r>
      <w:r>
        <w:rPr>
          <w:rFonts w:eastAsia="仿宋_GB2312" w:hint="eastAsia"/>
          <w:sz w:val="32"/>
          <w:szCs w:val="32"/>
        </w:rPr>
        <w:t>项且结题情况良好。其余人员应为高校院所正式在编人员及协作企业的正式员工，具有技术创新及解决企业难题的实践经验。协作企业注册和纳税地应为西安市。团队中首席工程师应来自合作企业。</w:t>
      </w:r>
    </w:p>
    <w:p w14:paraId="3E4DC33B"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项目重点内容：具有推进首席科学家的科技成果在企业转化及应用为重点，由首席科学家牵头组建团队。有明确拟转化及应用的成果，有成果转化方面的详细规划，有切实可行的工作方案及稳定的合作协议，且团队、校企之间的责权利明确。整个队伍应有完成科技成果转化的成功案例，协作企业原则上不超过</w:t>
      </w:r>
      <w:r>
        <w:rPr>
          <w:rFonts w:eastAsia="仿宋_GB2312" w:hint="eastAsia"/>
          <w:sz w:val="32"/>
          <w:szCs w:val="32"/>
        </w:rPr>
        <w:t>3</w:t>
      </w:r>
      <w:r>
        <w:rPr>
          <w:rFonts w:eastAsia="仿宋_GB2312" w:hint="eastAsia"/>
          <w:sz w:val="32"/>
          <w:szCs w:val="32"/>
        </w:rPr>
        <w:t>家。项目由首席科学家所在高校院所作为承担单位。</w:t>
      </w:r>
    </w:p>
    <w:p w14:paraId="48478A98" w14:textId="77777777" w:rsidR="00023C42" w:rsidRDefault="00000000">
      <w:pPr>
        <w:widowControl w:val="0"/>
        <w:spacing w:line="560" w:lineRule="exact"/>
        <w:ind w:firstLine="640"/>
        <w:jc w:val="both"/>
        <w:rPr>
          <w:rFonts w:eastAsia="仿宋_GB2312"/>
          <w:sz w:val="32"/>
          <w:szCs w:val="32"/>
        </w:rPr>
      </w:pPr>
      <w:r>
        <w:rPr>
          <w:rFonts w:eastAsia="仿宋_GB2312"/>
          <w:sz w:val="32"/>
          <w:szCs w:val="32"/>
        </w:rPr>
        <w:t>2.</w:t>
      </w:r>
      <w:r>
        <w:rPr>
          <w:rFonts w:eastAsia="仿宋_GB2312"/>
          <w:sz w:val="32"/>
          <w:szCs w:val="32"/>
        </w:rPr>
        <w:t>企业类申报条件</w:t>
      </w:r>
    </w:p>
    <w:p w14:paraId="7B9CD317"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团队组成要求：队伍核心成员不少于</w:t>
      </w:r>
      <w:r>
        <w:rPr>
          <w:rFonts w:eastAsia="仿宋_GB2312" w:hint="eastAsia"/>
          <w:sz w:val="32"/>
          <w:szCs w:val="32"/>
        </w:rPr>
        <w:t>6</w:t>
      </w:r>
      <w:r>
        <w:rPr>
          <w:rFonts w:eastAsia="仿宋_GB2312" w:hint="eastAsia"/>
          <w:sz w:val="32"/>
          <w:szCs w:val="32"/>
        </w:rPr>
        <w:t>人，由一名首席工程</w:t>
      </w:r>
      <w:r>
        <w:rPr>
          <w:rFonts w:eastAsia="仿宋_GB2312" w:hint="eastAsia"/>
          <w:sz w:val="32"/>
          <w:szCs w:val="32"/>
        </w:rPr>
        <w:lastRenderedPageBreak/>
        <w:t>师带领相关科研人员组成，其中来自高校院所科研人员比例不低于</w:t>
      </w:r>
      <w:r>
        <w:rPr>
          <w:rFonts w:eastAsia="仿宋_GB2312" w:hint="eastAsia"/>
          <w:sz w:val="32"/>
          <w:szCs w:val="32"/>
        </w:rPr>
        <w:t>50%</w:t>
      </w:r>
      <w:r>
        <w:rPr>
          <w:rFonts w:eastAsia="仿宋_GB2312" w:hint="eastAsia"/>
          <w:sz w:val="32"/>
          <w:szCs w:val="32"/>
        </w:rPr>
        <w:t>。首席工程师应为企业正式员工，应负责企业研发部门或担任相应职务，具有副高级以上职称，在企业连续工作两年以上，具有牵头组织技术研发攻关的成功经验，一般应在</w:t>
      </w:r>
      <w:r>
        <w:rPr>
          <w:rFonts w:eastAsia="仿宋_GB2312" w:hint="eastAsia"/>
          <w:sz w:val="32"/>
          <w:szCs w:val="32"/>
        </w:rPr>
        <w:t>5</w:t>
      </w:r>
      <w:r>
        <w:rPr>
          <w:rFonts w:eastAsia="仿宋_GB2312" w:hint="eastAsia"/>
          <w:sz w:val="32"/>
          <w:szCs w:val="32"/>
        </w:rPr>
        <w:t>年内主持完成过</w:t>
      </w:r>
      <w:r>
        <w:rPr>
          <w:rFonts w:eastAsia="仿宋_GB2312" w:hint="eastAsia"/>
          <w:sz w:val="32"/>
          <w:szCs w:val="32"/>
        </w:rPr>
        <w:t>1</w:t>
      </w:r>
      <w:r>
        <w:rPr>
          <w:rFonts w:eastAsia="仿宋_GB2312" w:hint="eastAsia"/>
          <w:sz w:val="32"/>
          <w:szCs w:val="32"/>
        </w:rPr>
        <w:t>项市级以上科学研究、技术攻关或技术改造类项目且结题情况良好。其余人员应为企业正式员工及高校院所正式在编人员，均具有解决企业技术瓶颈问题的基础能力和实践经验。团队中首席科学家应来自合作高校。</w:t>
      </w:r>
    </w:p>
    <w:p w14:paraId="4A5B0C72"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项目重点内容：以产学研合作攻克企业关键技术难题或推动企业新技术新产品开发为重点，由首席工程师牵头组建团队。有明确的技术攻关指标，有切实可行的工作方案及稳定的校院企合作协议或签订有正式的技术合同，有可量化考核的绩效目标。整个队伍应有产学研协同攻关的成功案例，项目由首席工程师所在企业为承担单位。</w:t>
      </w:r>
    </w:p>
    <w:p w14:paraId="21F94B41"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kern w:val="2"/>
          <w:sz w:val="32"/>
          <w:szCs w:val="32"/>
        </w:rPr>
        <w:t>支持方式：</w:t>
      </w:r>
      <w:r>
        <w:rPr>
          <w:rFonts w:eastAsia="仿宋_GB2312" w:hint="eastAsia"/>
          <w:sz w:val="32"/>
          <w:szCs w:val="32"/>
        </w:rPr>
        <w:t>前资助。对拥有“产业教授”或“科技副总”的“科学家</w:t>
      </w:r>
      <w:r>
        <w:rPr>
          <w:rFonts w:eastAsia="仿宋_GB2312" w:hint="eastAsia"/>
          <w:sz w:val="32"/>
          <w:szCs w:val="32"/>
        </w:rPr>
        <w:t>+</w:t>
      </w:r>
      <w:r>
        <w:rPr>
          <w:rFonts w:eastAsia="仿宋_GB2312" w:hint="eastAsia"/>
          <w:sz w:val="32"/>
          <w:szCs w:val="32"/>
        </w:rPr>
        <w:t>工程师”队伍给予优先或重点支持。</w:t>
      </w:r>
    </w:p>
    <w:p w14:paraId="73C8CE48"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kern w:val="2"/>
          <w:sz w:val="32"/>
          <w:szCs w:val="32"/>
        </w:rPr>
        <w:t>执行期限：</w:t>
      </w:r>
      <w:r>
        <w:rPr>
          <w:rFonts w:eastAsia="仿宋_GB2312" w:hint="eastAsia"/>
          <w:sz w:val="32"/>
          <w:szCs w:val="32"/>
        </w:rPr>
        <w:t>2</w:t>
      </w:r>
      <w:r>
        <w:rPr>
          <w:rFonts w:eastAsia="仿宋_GB2312" w:hint="eastAsia"/>
          <w:sz w:val="32"/>
          <w:szCs w:val="32"/>
        </w:rPr>
        <w:t>年。</w:t>
      </w:r>
    </w:p>
    <w:p w14:paraId="799E9FE8"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kern w:val="2"/>
          <w:sz w:val="32"/>
          <w:szCs w:val="32"/>
        </w:rPr>
        <w:t>申报材料：</w:t>
      </w:r>
      <w:r>
        <w:rPr>
          <w:rFonts w:eastAsia="仿宋_GB2312" w:hint="eastAsia"/>
          <w:sz w:val="32"/>
          <w:szCs w:val="32"/>
        </w:rPr>
        <w:t>西安市科技计划项目申报书及相关附件文件。以“产业教授”、“科技副总”的形式组建队伍的，高校申报时需提供“产业教授”任职证明、工作完成情况和其他相关佐证材料；企业申报时需提供与高校科研人员签署的合作协议、工作完成情况和其他相关佐证材料。</w:t>
      </w:r>
    </w:p>
    <w:p w14:paraId="55697BF2" w14:textId="77777777" w:rsidR="00023C42" w:rsidRDefault="00000000">
      <w:pPr>
        <w:widowControl w:val="0"/>
        <w:spacing w:line="576" w:lineRule="exact"/>
        <w:ind w:firstLine="640"/>
        <w:jc w:val="both"/>
        <w:rPr>
          <w:rFonts w:eastAsia="仿宋_GB2312"/>
          <w:sz w:val="32"/>
          <w:szCs w:val="32"/>
        </w:rPr>
      </w:pPr>
      <w:r>
        <w:rPr>
          <w:rFonts w:ascii="CESI黑体-GB18030" w:eastAsia="CESI黑体-GB18030" w:hAnsi="CESI黑体-GB18030" w:cs="CESI黑体-GB18030" w:hint="eastAsia"/>
          <w:kern w:val="2"/>
          <w:sz w:val="32"/>
          <w:szCs w:val="32"/>
        </w:rPr>
        <w:lastRenderedPageBreak/>
        <w:t>咨询电话：</w:t>
      </w:r>
      <w:r>
        <w:rPr>
          <w:rFonts w:eastAsia="仿宋_GB2312" w:hint="eastAsia"/>
          <w:sz w:val="32"/>
          <w:szCs w:val="32"/>
        </w:rPr>
        <w:t>成果转化工作组</w:t>
      </w:r>
      <w:r>
        <w:rPr>
          <w:rFonts w:eastAsia="仿宋_GB2312" w:hint="eastAsia"/>
          <w:sz w:val="32"/>
          <w:szCs w:val="32"/>
        </w:rPr>
        <w:t>86786636</w:t>
      </w:r>
      <w:r>
        <w:rPr>
          <w:rFonts w:eastAsia="仿宋_GB2312"/>
          <w:sz w:val="32"/>
          <w:szCs w:val="32"/>
        </w:rPr>
        <w:t>。</w:t>
      </w:r>
    </w:p>
    <w:p w14:paraId="4AC4C5B6" w14:textId="77777777" w:rsidR="00023C42" w:rsidRDefault="00000000">
      <w:pPr>
        <w:widowControl w:val="0"/>
        <w:spacing w:line="576" w:lineRule="exact"/>
        <w:ind w:firstLineChars="200" w:firstLine="640"/>
        <w:jc w:val="both"/>
        <w:rPr>
          <w:rFonts w:eastAsia="黑体"/>
          <w:sz w:val="32"/>
          <w:szCs w:val="32"/>
        </w:rPr>
      </w:pPr>
      <w:r>
        <w:rPr>
          <w:rFonts w:eastAsia="黑体"/>
          <w:sz w:val="32"/>
          <w:szCs w:val="32"/>
        </w:rPr>
        <w:t>三、高端人才重大创新</w:t>
      </w:r>
      <w:r>
        <w:rPr>
          <w:rFonts w:eastAsia="黑体" w:hint="eastAsia"/>
          <w:sz w:val="32"/>
          <w:szCs w:val="32"/>
        </w:rPr>
        <w:t>与</w:t>
      </w:r>
      <w:r>
        <w:rPr>
          <w:rFonts w:eastAsia="黑体"/>
          <w:sz w:val="32"/>
          <w:szCs w:val="32"/>
        </w:rPr>
        <w:t>攻关项目</w:t>
      </w:r>
    </w:p>
    <w:p w14:paraId="79E1A5F0" w14:textId="77777777" w:rsidR="00023C42" w:rsidRDefault="00000000">
      <w:pPr>
        <w:widowControl w:val="0"/>
        <w:spacing w:line="576" w:lineRule="exact"/>
        <w:ind w:firstLineChars="200" w:firstLine="640"/>
        <w:contextualSpacing/>
        <w:jc w:val="both"/>
        <w:rPr>
          <w:rFonts w:ascii="CESI黑体-GB18030" w:eastAsia="CESI黑体-GB18030" w:hAnsi="CESI黑体-GB18030" w:cs="CESI黑体-GB18030" w:hint="eastAsia"/>
          <w:kern w:val="2"/>
          <w:sz w:val="21"/>
          <w:szCs w:val="22"/>
        </w:rPr>
      </w:pPr>
      <w:r>
        <w:rPr>
          <w:rFonts w:ascii="CESI黑体-GB18030" w:eastAsia="CESI黑体-GB18030" w:hAnsi="CESI黑体-GB18030" w:cs="CESI黑体-GB18030" w:hint="eastAsia"/>
          <w:kern w:val="2"/>
          <w:sz w:val="32"/>
          <w:szCs w:val="32"/>
        </w:rPr>
        <w:t>支持方向</w:t>
      </w:r>
      <w:r>
        <w:rPr>
          <w:rFonts w:ascii="CESI黑体-GB18030" w:eastAsia="CESI黑体-GB18030" w:hAnsi="CESI黑体-GB18030" w:cs="CESI黑体-GB18030" w:hint="eastAsia"/>
          <w:b/>
          <w:bCs/>
          <w:kern w:val="2"/>
          <w:sz w:val="32"/>
          <w:szCs w:val="32"/>
        </w:rPr>
        <w:t>：</w:t>
      </w:r>
      <w:r>
        <w:rPr>
          <w:rFonts w:ascii="仿宋_GB2312" w:eastAsia="仿宋_GB2312" w:hAnsi="Calibri" w:hint="eastAsia"/>
          <w:kern w:val="2"/>
          <w:sz w:val="32"/>
          <w:szCs w:val="32"/>
        </w:rPr>
        <w:t>支持国际科技大奖获得者、“国家卓越工程师”“国家卓越工程师团队”领衔重大科技任务，牵头建设重大创新平台、重大攻关项目。</w:t>
      </w:r>
    </w:p>
    <w:p w14:paraId="60A7EBAF" w14:textId="77777777" w:rsidR="00023C42" w:rsidRDefault="00000000">
      <w:pPr>
        <w:widowControl w:val="0"/>
        <w:spacing w:line="576" w:lineRule="exact"/>
        <w:ind w:firstLineChars="196" w:firstLine="627"/>
        <w:contextualSpacing/>
        <w:jc w:val="both"/>
        <w:rPr>
          <w:rFonts w:ascii="仿宋_GB2312" w:eastAsia="仿宋_GB2312" w:hAnsi="仿宋_GB2312" w:cs="仿宋_GB2312"/>
          <w:sz w:val="32"/>
          <w:szCs w:val="32"/>
        </w:rPr>
      </w:pPr>
      <w:r>
        <w:rPr>
          <w:rFonts w:ascii="CESI黑体-GB18030" w:eastAsia="CESI黑体-GB18030" w:hAnsi="CESI黑体-GB18030" w:cs="CESI黑体-GB18030" w:hint="eastAsia"/>
          <w:kern w:val="2"/>
          <w:sz w:val="32"/>
          <w:szCs w:val="32"/>
        </w:rPr>
        <w:t>申报主体：</w:t>
      </w:r>
      <w:r>
        <w:rPr>
          <w:rFonts w:ascii="仿宋_GB2312" w:eastAsia="仿宋_GB2312" w:hAnsi="Calibri" w:hint="eastAsia"/>
          <w:kern w:val="2"/>
          <w:sz w:val="32"/>
          <w:szCs w:val="32"/>
        </w:rPr>
        <w:t>西安市获奖团队、个人的所在单位。</w:t>
      </w:r>
    </w:p>
    <w:p w14:paraId="25099063" w14:textId="77777777" w:rsidR="00023C42" w:rsidRDefault="00000000">
      <w:pPr>
        <w:widowControl w:val="0"/>
        <w:spacing w:line="576" w:lineRule="exact"/>
        <w:ind w:firstLineChars="196" w:firstLine="627"/>
        <w:contextualSpacing/>
        <w:jc w:val="both"/>
        <w:rPr>
          <w:rFonts w:ascii="仿宋_GB2312" w:eastAsia="仿宋_GB2312" w:hAnsi="Calibri"/>
          <w:kern w:val="2"/>
          <w:sz w:val="32"/>
          <w:szCs w:val="32"/>
        </w:rPr>
      </w:pPr>
      <w:r>
        <w:rPr>
          <w:rFonts w:ascii="CESI黑体-GB18030" w:eastAsia="CESI黑体-GB18030" w:hAnsi="CESI黑体-GB18030" w:cs="CESI黑体-GB18030" w:hint="eastAsia"/>
          <w:kern w:val="2"/>
          <w:sz w:val="32"/>
          <w:szCs w:val="32"/>
          <w:lang w:bidi="zh-CN"/>
        </w:rPr>
        <w:t>申报条件：</w:t>
      </w:r>
      <w:r>
        <w:rPr>
          <w:rFonts w:ascii="仿宋_GB2312" w:eastAsia="仿宋_GB2312" w:hAnsi="Calibri" w:hint="eastAsia"/>
          <w:kern w:val="2"/>
          <w:sz w:val="32"/>
          <w:szCs w:val="32"/>
        </w:rPr>
        <w:t>项目负责人</w:t>
      </w:r>
      <w:r>
        <w:rPr>
          <w:rFonts w:ascii="Calibri" w:eastAsia="仿宋_GB2312" w:hAnsi="Calibri" w:hint="eastAsia"/>
          <w:bCs/>
          <w:kern w:val="2"/>
          <w:sz w:val="32"/>
          <w:szCs w:val="32"/>
          <w:lang w:bidi="zh-CN"/>
        </w:rPr>
        <w:t>应为</w:t>
      </w:r>
      <w:r>
        <w:rPr>
          <w:rFonts w:ascii="仿宋_GB2312" w:eastAsia="仿宋_GB2312" w:hAnsi="Calibri" w:hint="eastAsia"/>
          <w:kern w:val="2"/>
          <w:sz w:val="32"/>
          <w:szCs w:val="32"/>
        </w:rPr>
        <w:t>诺贝尔奖（物理、化学、生理或医学、经济学）、图灵奖等国际性重要科学技术奖获得者；“国家卓越工程师”获得者和“国家卓越工程师团队”带头人。</w:t>
      </w:r>
    </w:p>
    <w:p w14:paraId="7AF4EA72" w14:textId="77777777" w:rsidR="00023C42" w:rsidRDefault="00000000">
      <w:pPr>
        <w:widowControl w:val="0"/>
        <w:spacing w:line="576" w:lineRule="exact"/>
        <w:ind w:firstLineChars="200" w:firstLine="640"/>
        <w:contextualSpacing/>
        <w:jc w:val="both"/>
        <w:rPr>
          <w:rFonts w:ascii="仿宋_GB2312" w:eastAsia="仿宋_GB2312" w:hAnsi="仿宋_GB2312" w:cs="仿宋_GB2312"/>
          <w:kern w:val="2"/>
          <w:sz w:val="32"/>
          <w:szCs w:val="32"/>
        </w:rPr>
      </w:pPr>
      <w:r>
        <w:rPr>
          <w:rFonts w:ascii="CESI黑体-GB18030" w:eastAsia="CESI黑体-GB18030" w:hAnsi="CESI黑体-GB18030" w:cs="CESI黑体-GB18030" w:hint="eastAsia"/>
          <w:kern w:val="2"/>
          <w:sz w:val="32"/>
          <w:szCs w:val="32"/>
        </w:rPr>
        <w:t>支持额度：</w:t>
      </w:r>
      <w:r>
        <w:rPr>
          <w:rFonts w:ascii="仿宋_GB2312" w:eastAsia="仿宋_GB2312" w:hAnsi="仿宋_GB2312" w:cs="仿宋_GB2312" w:hint="eastAsia"/>
          <w:kern w:val="2"/>
          <w:sz w:val="32"/>
          <w:szCs w:val="32"/>
        </w:rPr>
        <w:t>前资助，支持额度不超过500万元。</w:t>
      </w:r>
    </w:p>
    <w:p w14:paraId="20D3185E" w14:textId="77777777" w:rsidR="00023C42" w:rsidRDefault="00000000">
      <w:pPr>
        <w:widowControl w:val="0"/>
        <w:spacing w:line="576" w:lineRule="exact"/>
        <w:ind w:firstLineChars="200" w:firstLine="640"/>
        <w:contextualSpacing/>
        <w:jc w:val="both"/>
        <w:rPr>
          <w:rFonts w:ascii="仿宋_GB2312" w:eastAsia="仿宋_GB2312" w:hAnsi="仿宋_GB2312" w:cs="仿宋_GB2312"/>
          <w:kern w:val="2"/>
          <w:sz w:val="32"/>
          <w:szCs w:val="32"/>
        </w:rPr>
      </w:pPr>
      <w:r>
        <w:rPr>
          <w:rFonts w:ascii="CESI黑体-GB18030" w:eastAsia="CESI黑体-GB18030" w:hAnsi="CESI黑体-GB18030" w:cs="CESI黑体-GB18030" w:hint="eastAsia"/>
          <w:kern w:val="2"/>
          <w:sz w:val="32"/>
          <w:szCs w:val="32"/>
        </w:rPr>
        <w:t>执行期限：</w:t>
      </w:r>
      <w:r>
        <w:rPr>
          <w:rFonts w:ascii="仿宋_GB2312" w:eastAsia="仿宋_GB2312" w:hAnsi="仿宋_GB2312" w:cs="仿宋_GB2312" w:hint="eastAsia"/>
          <w:kern w:val="2"/>
          <w:sz w:val="32"/>
          <w:szCs w:val="32"/>
        </w:rPr>
        <w:t>2年。</w:t>
      </w:r>
    </w:p>
    <w:p w14:paraId="5D5A98DA" w14:textId="77777777" w:rsidR="00023C42" w:rsidRDefault="00000000">
      <w:pPr>
        <w:widowControl w:val="0"/>
        <w:adjustRightInd w:val="0"/>
        <w:spacing w:line="576" w:lineRule="exact"/>
        <w:ind w:firstLineChars="200" w:firstLine="640"/>
        <w:contextualSpacing/>
        <w:jc w:val="both"/>
        <w:rPr>
          <w:rFonts w:ascii="仿宋_GB2312" w:eastAsia="仿宋_GB2312" w:hAnsi="仿宋_GB2312" w:cs="仿宋_GB2312"/>
          <w:kern w:val="2"/>
          <w:sz w:val="32"/>
          <w:szCs w:val="20"/>
        </w:rPr>
      </w:pPr>
      <w:r>
        <w:rPr>
          <w:rFonts w:ascii="CESI黑体-GB18030" w:eastAsia="CESI黑体-GB18030" w:hAnsi="CESI黑体-GB18030" w:cs="CESI黑体-GB18030" w:hint="eastAsia"/>
          <w:kern w:val="2"/>
          <w:sz w:val="32"/>
          <w:szCs w:val="32"/>
        </w:rPr>
        <w:t>咨询电话：</w:t>
      </w:r>
      <w:r>
        <w:rPr>
          <w:rFonts w:ascii="仿宋_GB2312" w:eastAsia="仿宋_GB2312" w:hAnsi="仿宋_GB2312" w:cs="仿宋_GB2312" w:hint="eastAsia"/>
          <w:sz w:val="32"/>
          <w:szCs w:val="32"/>
        </w:rPr>
        <w:t>科技人才工作组</w:t>
      </w:r>
      <w:r>
        <w:rPr>
          <w:rFonts w:ascii="仿宋_GB2312" w:eastAsia="仿宋_GB2312" w:hAnsi="仿宋_GB2312" w:cs="仿宋_GB2312" w:hint="eastAsia"/>
          <w:b/>
          <w:bCs/>
          <w:sz w:val="26"/>
          <w:szCs w:val="32"/>
        </w:rPr>
        <w:t>，</w:t>
      </w:r>
      <w:r>
        <w:rPr>
          <w:rFonts w:ascii="仿宋_GB2312" w:eastAsia="仿宋_GB2312" w:hAnsi="仿宋_GB2312" w:cs="仿宋_GB2312" w:hint="eastAsia"/>
          <w:kern w:val="2"/>
          <w:sz w:val="32"/>
          <w:szCs w:val="20"/>
        </w:rPr>
        <w:t>86786935。</w:t>
      </w:r>
    </w:p>
    <w:p w14:paraId="77A6C0B4" w14:textId="77777777" w:rsidR="00023C42" w:rsidRDefault="00000000">
      <w:pPr>
        <w:widowControl w:val="0"/>
        <w:spacing w:line="576" w:lineRule="exact"/>
        <w:ind w:firstLine="640"/>
        <w:contextualSpacing/>
        <w:jc w:val="both"/>
        <w:rPr>
          <w:rFonts w:eastAsia="黑体"/>
          <w:sz w:val="32"/>
          <w:szCs w:val="32"/>
        </w:rPr>
      </w:pPr>
      <w:r>
        <w:rPr>
          <w:rFonts w:eastAsia="黑体"/>
          <w:sz w:val="32"/>
          <w:szCs w:val="32"/>
        </w:rPr>
        <w:t>四、中青年科技创新领军人才项目</w:t>
      </w:r>
    </w:p>
    <w:p w14:paraId="533BAD9B" w14:textId="77777777" w:rsidR="00023C42" w:rsidRDefault="00000000">
      <w:pPr>
        <w:widowControl w:val="0"/>
        <w:spacing w:line="576" w:lineRule="exact"/>
        <w:ind w:firstLineChars="200" w:firstLine="640"/>
        <w:contextualSpacing/>
        <w:jc w:val="both"/>
        <w:rPr>
          <w:rFonts w:ascii="仿宋_GB2312" w:eastAsia="仿宋_GB2312" w:hAnsi="Calibri"/>
          <w:kern w:val="2"/>
          <w:sz w:val="32"/>
          <w:szCs w:val="32"/>
        </w:rPr>
      </w:pPr>
      <w:r>
        <w:rPr>
          <w:rFonts w:ascii="CESI黑体-GB18030" w:eastAsia="CESI黑体-GB18030" w:hAnsi="CESI黑体-GB18030" w:cs="CESI黑体-GB18030" w:hint="eastAsia"/>
          <w:kern w:val="2"/>
          <w:sz w:val="32"/>
          <w:szCs w:val="32"/>
        </w:rPr>
        <w:t>支持方向：</w:t>
      </w:r>
      <w:r>
        <w:rPr>
          <w:rFonts w:ascii="Calibri" w:eastAsia="仿宋_GB2312" w:hAnsi="Calibri"/>
          <w:kern w:val="2"/>
          <w:sz w:val="32"/>
          <w:szCs w:val="32"/>
        </w:rPr>
        <w:t>围绕我市重点和特色产业</w:t>
      </w:r>
      <w:r>
        <w:rPr>
          <w:rFonts w:ascii="仿宋_GB2312" w:eastAsia="仿宋_GB2312" w:hAnsi="Calibri" w:hint="eastAsia"/>
          <w:kern w:val="2"/>
          <w:sz w:val="32"/>
          <w:szCs w:val="32"/>
        </w:rPr>
        <w:t>发展需求，鼓励支持以中青年科技创新领军人才带领团队，开展技术创新、前沿科学研究、关键技术研究。</w:t>
      </w:r>
    </w:p>
    <w:p w14:paraId="337FE2A9" w14:textId="77777777" w:rsidR="00023C42" w:rsidRDefault="00000000">
      <w:pPr>
        <w:widowControl w:val="0"/>
        <w:spacing w:line="576" w:lineRule="exact"/>
        <w:ind w:firstLineChars="200" w:firstLine="640"/>
        <w:contextualSpacing/>
        <w:jc w:val="both"/>
        <w:rPr>
          <w:rFonts w:ascii="仿宋_GB2312" w:eastAsia="仿宋_GB2312" w:hAnsi="仿宋_GB2312" w:cs="仿宋_GB2312"/>
          <w:sz w:val="32"/>
          <w:szCs w:val="32"/>
        </w:rPr>
      </w:pPr>
      <w:r>
        <w:rPr>
          <w:rFonts w:ascii="CESI黑体-GB18030" w:eastAsia="CESI黑体-GB18030" w:hAnsi="CESI黑体-GB18030" w:cs="CESI黑体-GB18030" w:hint="eastAsia"/>
          <w:kern w:val="2"/>
          <w:sz w:val="32"/>
          <w:szCs w:val="32"/>
        </w:rPr>
        <w:t>申报主体：</w:t>
      </w:r>
      <w:r>
        <w:rPr>
          <w:rFonts w:ascii="仿宋_GB2312" w:eastAsia="仿宋_GB2312" w:hAnsi="仿宋_GB2312" w:cs="仿宋_GB2312" w:hint="eastAsia"/>
          <w:sz w:val="32"/>
          <w:szCs w:val="32"/>
        </w:rPr>
        <w:t>高等院校，产业链“链主”企业、科研院所。</w:t>
      </w:r>
    </w:p>
    <w:p w14:paraId="4C272E95" w14:textId="77777777" w:rsidR="00023C42" w:rsidRDefault="00000000">
      <w:pPr>
        <w:widowControl w:val="0"/>
        <w:spacing w:line="576" w:lineRule="exact"/>
        <w:ind w:firstLineChars="200" w:firstLine="640"/>
        <w:contextualSpacing/>
        <w:jc w:val="both"/>
        <w:rPr>
          <w:rFonts w:ascii="仿宋_GB2312" w:eastAsia="仿宋_GB2312"/>
          <w:b/>
          <w:sz w:val="32"/>
          <w:szCs w:val="32"/>
        </w:rPr>
      </w:pPr>
      <w:r>
        <w:rPr>
          <w:rFonts w:ascii="CESI黑体-GB18030" w:eastAsia="CESI黑体-GB18030" w:hAnsi="CESI黑体-GB18030" w:cs="CESI黑体-GB18030" w:hint="eastAsia"/>
          <w:kern w:val="2"/>
          <w:sz w:val="32"/>
          <w:szCs w:val="32"/>
        </w:rPr>
        <w:t>申报条件：</w:t>
      </w:r>
    </w:p>
    <w:p w14:paraId="1632E505" w14:textId="77777777" w:rsidR="00023C42" w:rsidRDefault="00000000">
      <w:pPr>
        <w:widowControl w:val="0"/>
        <w:spacing w:line="576" w:lineRule="exact"/>
        <w:ind w:firstLineChars="200" w:firstLine="640"/>
        <w:contextualSpacing/>
        <w:jc w:val="both"/>
        <w:rPr>
          <w:rFonts w:ascii="仿宋_GB2312" w:eastAsia="仿宋_GB2312" w:hAnsi="Calibri"/>
          <w:kern w:val="2"/>
          <w:sz w:val="32"/>
          <w:szCs w:val="32"/>
        </w:rPr>
      </w:pPr>
      <w:r>
        <w:rPr>
          <w:rFonts w:ascii="仿宋_GB2312" w:eastAsia="仿宋_GB2312" w:hAnsi="Calibri" w:hint="eastAsia"/>
          <w:kern w:val="2"/>
          <w:sz w:val="32"/>
          <w:szCs w:val="32"/>
        </w:rPr>
        <w:t>1.在科技前沿和战略性新兴产业领域取得高水平创新成果，具有成长为国家级、乃至世界级杰出人才的潜力。</w:t>
      </w:r>
    </w:p>
    <w:p w14:paraId="3988B0F5" w14:textId="77777777" w:rsidR="00023C42" w:rsidRDefault="00000000">
      <w:pPr>
        <w:widowControl w:val="0"/>
        <w:spacing w:line="576" w:lineRule="exact"/>
        <w:ind w:firstLineChars="200" w:firstLine="640"/>
        <w:contextualSpacing/>
        <w:jc w:val="both"/>
        <w:rPr>
          <w:rFonts w:ascii="仿宋_GB2312" w:eastAsia="仿宋_GB2312" w:hAnsi="Calibri"/>
          <w:kern w:val="2"/>
          <w:sz w:val="32"/>
          <w:szCs w:val="32"/>
        </w:rPr>
      </w:pPr>
      <w:r>
        <w:rPr>
          <w:rFonts w:ascii="仿宋_GB2312" w:eastAsia="仿宋_GB2312" w:hAnsi="Calibri" w:hint="eastAsia"/>
          <w:kern w:val="2"/>
          <w:sz w:val="32"/>
          <w:szCs w:val="32"/>
        </w:rPr>
        <w:t>2.具有主持承担市级及以上重大科技项目的经验。</w:t>
      </w:r>
    </w:p>
    <w:p w14:paraId="4BF96D10" w14:textId="77777777" w:rsidR="00023C42" w:rsidRDefault="00000000">
      <w:pPr>
        <w:widowControl w:val="0"/>
        <w:spacing w:line="576" w:lineRule="exact"/>
        <w:ind w:firstLineChars="200" w:firstLine="640"/>
        <w:contextualSpacing/>
        <w:jc w:val="both"/>
        <w:rPr>
          <w:rFonts w:ascii="仿宋_GB2312" w:eastAsia="仿宋_GB2312" w:hAnsi="Calibri"/>
          <w:kern w:val="2"/>
          <w:sz w:val="32"/>
          <w:szCs w:val="32"/>
        </w:rPr>
      </w:pPr>
      <w:r>
        <w:rPr>
          <w:rFonts w:ascii="仿宋_GB2312" w:eastAsia="仿宋_GB2312" w:hAnsi="Calibri" w:hint="eastAsia"/>
          <w:kern w:val="2"/>
          <w:sz w:val="32"/>
          <w:szCs w:val="32"/>
        </w:rPr>
        <w:t>3.具有较强的科研领军才能和团队组织管理能力，主要精力</w:t>
      </w:r>
      <w:r>
        <w:rPr>
          <w:rFonts w:ascii="仿宋_GB2312" w:eastAsia="仿宋_GB2312" w:hAnsi="Calibri" w:hint="eastAsia"/>
          <w:kern w:val="2"/>
          <w:sz w:val="32"/>
          <w:szCs w:val="32"/>
        </w:rPr>
        <w:lastRenderedPageBreak/>
        <w:t>放在科研一线从事研究开发工作。</w:t>
      </w:r>
    </w:p>
    <w:p w14:paraId="3AD9D249" w14:textId="77777777" w:rsidR="00023C42" w:rsidRDefault="00000000">
      <w:pPr>
        <w:widowControl w:val="0"/>
        <w:spacing w:line="576" w:lineRule="exact"/>
        <w:ind w:firstLineChars="200" w:firstLine="640"/>
        <w:contextualSpacing/>
        <w:jc w:val="both"/>
        <w:rPr>
          <w:rFonts w:ascii="仿宋_GB2312" w:eastAsia="仿宋_GB2312" w:hAnsi="Calibri"/>
          <w:kern w:val="2"/>
          <w:sz w:val="32"/>
          <w:szCs w:val="32"/>
        </w:rPr>
      </w:pPr>
      <w:r>
        <w:rPr>
          <w:rFonts w:ascii="仿宋_GB2312" w:eastAsia="仿宋_GB2312" w:hAnsi="Calibri" w:hint="eastAsia"/>
          <w:kern w:val="2"/>
          <w:sz w:val="32"/>
          <w:szCs w:val="32"/>
        </w:rPr>
        <w:t>4.拥有博士学位或副高级以上职称（企业科技人才可不受职称限制，并适当放宽学历要求），年龄在45周岁以下（1979年8月31日以后出生）。</w:t>
      </w:r>
    </w:p>
    <w:p w14:paraId="5164FB55" w14:textId="77777777" w:rsidR="00023C42" w:rsidRDefault="00000000">
      <w:pPr>
        <w:widowControl w:val="0"/>
        <w:spacing w:line="576" w:lineRule="exact"/>
        <w:ind w:firstLineChars="200" w:firstLine="640"/>
        <w:jc w:val="both"/>
        <w:rPr>
          <w:rFonts w:ascii="仿宋_GB2312" w:eastAsia="仿宋_GB2312" w:hAnsi="Calibri"/>
          <w:kern w:val="2"/>
          <w:sz w:val="32"/>
          <w:szCs w:val="32"/>
        </w:rPr>
      </w:pPr>
      <w:r>
        <w:rPr>
          <w:rFonts w:ascii="仿宋_GB2312" w:eastAsia="仿宋_GB2312" w:hAnsi="仿宋_GB2312" w:cs="仿宋_GB2312" w:hint="eastAsia"/>
          <w:kern w:val="2"/>
          <w:sz w:val="32"/>
          <w:szCs w:val="32"/>
        </w:rPr>
        <w:t>5</w:t>
      </w:r>
      <w:r>
        <w:rPr>
          <w:rFonts w:ascii="仿宋_GB2312" w:eastAsia="仿宋_GB2312" w:hAnsi="仿宋_GB2312" w:cs="仿宋_GB2312"/>
          <w:kern w:val="2"/>
          <w:sz w:val="32"/>
          <w:szCs w:val="32"/>
        </w:rPr>
        <w:t>.</w:t>
      </w:r>
      <w:r>
        <w:rPr>
          <w:rFonts w:ascii="仿宋_GB2312" w:eastAsia="仿宋_GB2312" w:hAnsi="仿宋_GB2312" w:cs="仿宋_GB2312" w:hint="eastAsia"/>
          <w:kern w:val="2"/>
          <w:sz w:val="32"/>
          <w:szCs w:val="32"/>
        </w:rPr>
        <w:t>每家申报单位</w:t>
      </w:r>
      <w:r>
        <w:rPr>
          <w:rFonts w:ascii="仿宋_GB2312" w:eastAsia="仿宋_GB2312" w:hAnsi="仿宋_GB2312" w:cs="仿宋_GB2312"/>
          <w:kern w:val="2"/>
          <w:sz w:val="32"/>
          <w:szCs w:val="32"/>
        </w:rPr>
        <w:t>限报</w:t>
      </w:r>
      <w:r>
        <w:rPr>
          <w:rFonts w:ascii="仿宋_GB2312" w:eastAsia="仿宋_GB2312" w:hAnsi="仿宋_GB2312" w:cs="仿宋_GB2312" w:hint="eastAsia"/>
          <w:kern w:val="2"/>
          <w:sz w:val="32"/>
          <w:szCs w:val="32"/>
        </w:rPr>
        <w:t>2</w:t>
      </w:r>
      <w:r>
        <w:rPr>
          <w:rFonts w:ascii="仿宋_GB2312" w:eastAsia="仿宋_GB2312" w:hAnsi="仿宋_GB2312" w:cs="仿宋_GB2312"/>
          <w:kern w:val="2"/>
          <w:sz w:val="32"/>
          <w:szCs w:val="32"/>
        </w:rPr>
        <w:t>项。</w:t>
      </w:r>
    </w:p>
    <w:p w14:paraId="2A0ACA4A" w14:textId="77777777" w:rsidR="00023C42" w:rsidRDefault="00000000">
      <w:pPr>
        <w:pStyle w:val="21"/>
        <w:adjustRightInd w:val="0"/>
        <w:snapToGrid w:val="0"/>
        <w:spacing w:line="576" w:lineRule="exact"/>
        <w:ind w:firstLineChars="0" w:firstLine="640"/>
        <w:contextualSpacing/>
        <w:rPr>
          <w:rFonts w:ascii="仿宋_GB2312" w:eastAsia="仿宋_GB2312" w:hAnsi="仿宋_GB2312" w:cs="仿宋_GB2312"/>
          <w:szCs w:val="32"/>
        </w:rPr>
      </w:pPr>
      <w:r>
        <w:rPr>
          <w:rFonts w:ascii="CESI黑体-GB18030" w:eastAsia="CESI黑体-GB18030" w:hAnsi="CESI黑体-GB18030" w:cs="CESI黑体-GB18030" w:hint="eastAsia"/>
          <w:szCs w:val="32"/>
        </w:rPr>
        <w:t>支持方式：</w:t>
      </w:r>
      <w:r>
        <w:rPr>
          <w:rFonts w:ascii="仿宋_GB2312" w:eastAsia="仿宋_GB2312" w:hAnsi="仿宋_GB2312" w:cs="仿宋_GB2312" w:hint="eastAsia"/>
          <w:szCs w:val="32"/>
        </w:rPr>
        <w:t>前资助，支持额度不超过50万元。</w:t>
      </w:r>
    </w:p>
    <w:p w14:paraId="7AFF4DA0" w14:textId="77777777" w:rsidR="00023C42" w:rsidRDefault="00000000">
      <w:pPr>
        <w:pStyle w:val="21"/>
        <w:adjustRightInd w:val="0"/>
        <w:snapToGrid w:val="0"/>
        <w:spacing w:line="576" w:lineRule="exact"/>
        <w:ind w:firstLineChars="0" w:firstLine="640"/>
        <w:contextualSpacing/>
        <w:rPr>
          <w:rFonts w:ascii="仿宋_GB2312" w:eastAsia="仿宋_GB2312" w:hAnsi="仿宋_GB2312" w:cs="仿宋_GB2312"/>
          <w:szCs w:val="32"/>
        </w:rPr>
      </w:pPr>
      <w:r>
        <w:rPr>
          <w:rFonts w:ascii="CESI黑体-GB18030" w:eastAsia="CESI黑体-GB18030" w:hAnsi="CESI黑体-GB18030" w:cs="CESI黑体-GB18030" w:hint="eastAsia"/>
          <w:szCs w:val="32"/>
        </w:rPr>
        <w:t>执行期限：</w:t>
      </w:r>
      <w:r>
        <w:rPr>
          <w:rFonts w:ascii="仿宋_GB2312" w:eastAsia="仿宋_GB2312" w:hAnsi="仿宋_GB2312" w:cs="仿宋_GB2312" w:hint="eastAsia"/>
          <w:szCs w:val="32"/>
        </w:rPr>
        <w:t>2年。</w:t>
      </w:r>
    </w:p>
    <w:p w14:paraId="2F51DDAD" w14:textId="77777777" w:rsidR="00023C42" w:rsidRDefault="00000000">
      <w:pPr>
        <w:pStyle w:val="21"/>
        <w:adjustRightInd w:val="0"/>
        <w:spacing w:line="576" w:lineRule="exact"/>
        <w:ind w:firstLine="640"/>
        <w:contextualSpacing/>
        <w:rPr>
          <w:rFonts w:ascii="仿宋_GB2312" w:eastAsia="仿宋_GB2312" w:hAnsi="仿宋_GB2312" w:cs="仿宋_GB2312"/>
        </w:rPr>
      </w:pPr>
      <w:r>
        <w:rPr>
          <w:rFonts w:ascii="CESI黑体-GB18030" w:eastAsia="CESI黑体-GB18030" w:hAnsi="CESI黑体-GB18030" w:cs="CESI黑体-GB18030" w:hint="eastAsia"/>
          <w:szCs w:val="32"/>
        </w:rPr>
        <w:t>咨询电话：</w:t>
      </w:r>
      <w:r>
        <w:rPr>
          <w:rFonts w:ascii="仿宋_GB2312" w:eastAsia="仿宋_GB2312" w:hAnsi="仿宋_GB2312" w:cs="仿宋_GB2312" w:hint="eastAsia"/>
          <w:kern w:val="0"/>
          <w:szCs w:val="32"/>
        </w:rPr>
        <w:t>科技人才工作组</w:t>
      </w:r>
      <w:r>
        <w:rPr>
          <w:rFonts w:hint="eastAsia"/>
        </w:rPr>
        <w:t>，</w:t>
      </w:r>
      <w:r>
        <w:rPr>
          <w:rFonts w:ascii="仿宋_GB2312" w:eastAsia="仿宋_GB2312" w:hAnsi="仿宋_GB2312" w:cs="仿宋_GB2312" w:hint="eastAsia"/>
        </w:rPr>
        <w:t>86786935。</w:t>
      </w:r>
    </w:p>
    <w:p w14:paraId="72B1F4B6" w14:textId="77777777" w:rsidR="00023C42" w:rsidRDefault="00000000">
      <w:pPr>
        <w:widowControl w:val="0"/>
        <w:spacing w:line="576" w:lineRule="exact"/>
        <w:ind w:firstLineChars="200" w:firstLine="640"/>
        <w:jc w:val="both"/>
        <w:rPr>
          <w:rFonts w:eastAsia="黑体"/>
          <w:sz w:val="32"/>
          <w:szCs w:val="32"/>
        </w:rPr>
      </w:pPr>
      <w:r>
        <w:rPr>
          <w:rFonts w:eastAsia="黑体" w:hint="eastAsia"/>
          <w:sz w:val="32"/>
          <w:szCs w:val="32"/>
        </w:rPr>
        <w:t>五、</w:t>
      </w:r>
      <w:r>
        <w:rPr>
          <w:rFonts w:eastAsia="黑体"/>
          <w:sz w:val="32"/>
          <w:szCs w:val="32"/>
        </w:rPr>
        <w:t>西安市外国专家服务站绩效评估奖补</w:t>
      </w:r>
      <w:r>
        <w:rPr>
          <w:rFonts w:eastAsia="黑体" w:hint="eastAsia"/>
          <w:sz w:val="32"/>
          <w:szCs w:val="32"/>
        </w:rPr>
        <w:t>项目</w:t>
      </w:r>
    </w:p>
    <w:p w14:paraId="3005D32B" w14:textId="77777777" w:rsidR="00023C42" w:rsidRDefault="00000000">
      <w:pPr>
        <w:pStyle w:val="21"/>
        <w:adjustRightInd w:val="0"/>
        <w:snapToGrid w:val="0"/>
        <w:spacing w:line="576" w:lineRule="exact"/>
        <w:ind w:firstLineChars="0"/>
        <w:rPr>
          <w:rStyle w:val="20"/>
          <w:rFonts w:ascii="CESI黑体-GB18030" w:eastAsia="CESI黑体-GB18030" w:hAnsi="CESI黑体-GB18030" w:cs="CESI黑体-GB18030" w:hint="eastAsia"/>
          <w:b w:val="0"/>
          <w:kern w:val="0"/>
        </w:rPr>
      </w:pPr>
      <w:r>
        <w:rPr>
          <w:rStyle w:val="20"/>
          <w:rFonts w:ascii="CESI黑体-GB18030" w:eastAsia="CESI黑体-GB18030" w:hAnsi="CESI黑体-GB18030" w:cs="CESI黑体-GB18030" w:hint="eastAsia"/>
          <w:b w:val="0"/>
          <w:kern w:val="0"/>
        </w:rPr>
        <w:t>支持方向：</w:t>
      </w:r>
      <w:r>
        <w:rPr>
          <w:rFonts w:ascii="仿宋_GB2312" w:eastAsia="仿宋_GB2312" w:hAnsi="仿宋_GB2312" w:cs="仿宋_GB2312" w:hint="eastAsia"/>
          <w:szCs w:val="32"/>
        </w:rPr>
        <w:t>对2024年认定的西安市外国专家服务站年度运营情况进行考核，根据考核结果，按照有关规定给予奖补。</w:t>
      </w:r>
    </w:p>
    <w:p w14:paraId="6A82E592" w14:textId="77777777" w:rsidR="00023C42" w:rsidRDefault="00000000">
      <w:pPr>
        <w:pStyle w:val="21"/>
        <w:adjustRightInd w:val="0"/>
        <w:snapToGrid w:val="0"/>
        <w:spacing w:line="576" w:lineRule="exact"/>
        <w:ind w:firstLineChars="0"/>
        <w:rPr>
          <w:rStyle w:val="20"/>
          <w:rFonts w:ascii="CESI黑体-GB18030" w:eastAsia="CESI黑体-GB18030" w:hAnsi="CESI黑体-GB18030" w:cs="CESI黑体-GB18030" w:hint="eastAsia"/>
          <w:b w:val="0"/>
          <w:kern w:val="0"/>
        </w:rPr>
      </w:pPr>
      <w:r>
        <w:rPr>
          <w:rStyle w:val="20"/>
          <w:rFonts w:ascii="CESI黑体-GB18030" w:eastAsia="CESI黑体-GB18030" w:hAnsi="CESI黑体-GB18030" w:cs="CESI黑体-GB18030" w:hint="eastAsia"/>
          <w:b w:val="0"/>
          <w:kern w:val="0"/>
        </w:rPr>
        <w:t>申报主体：</w:t>
      </w:r>
      <w:r>
        <w:rPr>
          <w:rFonts w:ascii="仿宋_GB2312" w:eastAsia="仿宋_GB2312" w:hAnsi="仿宋_GB2312" w:cs="仿宋_GB2312" w:hint="eastAsia"/>
          <w:szCs w:val="32"/>
        </w:rPr>
        <w:t>2024年度认定的西安市外国专家服务站。</w:t>
      </w:r>
    </w:p>
    <w:p w14:paraId="3AAE00C9" w14:textId="77777777" w:rsidR="00023C42" w:rsidRDefault="00000000">
      <w:pPr>
        <w:pStyle w:val="21"/>
        <w:adjustRightInd w:val="0"/>
        <w:snapToGrid w:val="0"/>
        <w:spacing w:line="576" w:lineRule="exact"/>
        <w:ind w:firstLineChars="0"/>
        <w:rPr>
          <w:rStyle w:val="20"/>
          <w:rFonts w:ascii="CESI黑体-GB18030" w:eastAsia="CESI黑体-GB18030" w:hAnsi="CESI黑体-GB18030" w:cs="CESI黑体-GB18030" w:hint="eastAsia"/>
          <w:b w:val="0"/>
          <w:kern w:val="0"/>
        </w:rPr>
      </w:pPr>
      <w:r>
        <w:rPr>
          <w:rStyle w:val="20"/>
          <w:rFonts w:ascii="CESI黑体-GB18030" w:eastAsia="CESI黑体-GB18030" w:hAnsi="CESI黑体-GB18030" w:cs="CESI黑体-GB18030" w:hint="eastAsia"/>
          <w:b w:val="0"/>
          <w:kern w:val="0"/>
        </w:rPr>
        <w:t>支持方式：</w:t>
      </w:r>
      <w:r>
        <w:rPr>
          <w:rFonts w:ascii="仿宋_GB2312" w:eastAsia="仿宋_GB2312" w:hAnsi="仿宋_GB2312" w:cs="仿宋_GB2312" w:hint="eastAsia"/>
          <w:szCs w:val="32"/>
        </w:rPr>
        <w:t>后补助。</w:t>
      </w:r>
    </w:p>
    <w:p w14:paraId="4060E454" w14:textId="77777777" w:rsidR="00023C42" w:rsidRDefault="00000000">
      <w:pPr>
        <w:pStyle w:val="21"/>
        <w:adjustRightInd w:val="0"/>
        <w:snapToGrid w:val="0"/>
        <w:spacing w:line="576" w:lineRule="exact"/>
        <w:ind w:firstLineChars="0"/>
        <w:rPr>
          <w:rStyle w:val="20"/>
          <w:rFonts w:ascii="CESI黑体-GB18030" w:eastAsia="CESI黑体-GB18030" w:hAnsi="CESI黑体-GB18030" w:cs="CESI黑体-GB18030" w:hint="eastAsia"/>
          <w:b w:val="0"/>
          <w:kern w:val="0"/>
        </w:rPr>
      </w:pPr>
      <w:r>
        <w:rPr>
          <w:rStyle w:val="20"/>
          <w:rFonts w:ascii="CESI黑体-GB18030" w:eastAsia="CESI黑体-GB18030" w:hAnsi="CESI黑体-GB18030" w:cs="CESI黑体-GB18030" w:hint="eastAsia"/>
          <w:b w:val="0"/>
          <w:kern w:val="0"/>
        </w:rPr>
        <w:t>咨询电话：</w:t>
      </w:r>
      <w:r>
        <w:rPr>
          <w:rFonts w:ascii="仿宋_GB2312" w:eastAsia="仿宋_GB2312" w:hAnsi="仿宋_GB2312" w:cs="仿宋_GB2312" w:hint="eastAsia"/>
          <w:szCs w:val="32"/>
        </w:rPr>
        <w:t>科技人才工作组，86786935。</w:t>
      </w:r>
    </w:p>
    <w:p w14:paraId="60244507" w14:textId="77777777" w:rsidR="00023C42" w:rsidRDefault="00000000">
      <w:pPr>
        <w:pStyle w:val="21"/>
        <w:adjustRightInd w:val="0"/>
        <w:spacing w:line="576" w:lineRule="exact"/>
        <w:ind w:firstLine="640"/>
        <w:contextualSpacing/>
        <w:rPr>
          <w:rFonts w:ascii="仿宋_GB2312" w:eastAsia="仿宋_GB2312" w:hAnsi="仿宋_GB2312" w:cs="仿宋_GB2312"/>
        </w:rPr>
      </w:pPr>
      <w:r>
        <w:rPr>
          <w:rFonts w:ascii="仿宋_GB2312" w:eastAsia="仿宋_GB2312" w:hAnsi="仿宋_GB2312" w:cs="仿宋_GB2312" w:hint="eastAsia"/>
          <w:szCs w:val="32"/>
        </w:rPr>
        <w:t>（申报通知另行发布。）</w:t>
      </w:r>
    </w:p>
    <w:p w14:paraId="6A790790" w14:textId="77777777" w:rsidR="00023C42" w:rsidRDefault="00000000">
      <w:pPr>
        <w:widowControl w:val="0"/>
        <w:spacing w:line="576" w:lineRule="exact"/>
        <w:ind w:firstLineChars="200" w:firstLine="640"/>
        <w:jc w:val="both"/>
        <w:rPr>
          <w:rFonts w:eastAsia="黑体"/>
          <w:sz w:val="32"/>
          <w:szCs w:val="32"/>
        </w:rPr>
      </w:pPr>
      <w:r>
        <w:rPr>
          <w:rFonts w:eastAsia="黑体" w:hint="eastAsia"/>
          <w:sz w:val="32"/>
          <w:szCs w:val="32"/>
        </w:rPr>
        <w:t>六、</w:t>
      </w:r>
      <w:bookmarkStart w:id="34" w:name="_Toc5534"/>
      <w:bookmarkStart w:id="35" w:name="_Toc24777"/>
      <w:bookmarkStart w:id="36" w:name="_Toc30276"/>
      <w:bookmarkStart w:id="37" w:name="_Toc16376"/>
      <w:r>
        <w:rPr>
          <w:rFonts w:eastAsia="黑体" w:hint="eastAsia"/>
          <w:sz w:val="32"/>
          <w:szCs w:val="32"/>
        </w:rPr>
        <w:t>科技金融融合项目</w:t>
      </w:r>
    </w:p>
    <w:p w14:paraId="40242057" w14:textId="77777777" w:rsidR="00023C42" w:rsidRDefault="00000000">
      <w:pPr>
        <w:widowControl w:val="0"/>
        <w:adjustRightInd w:val="0"/>
        <w:spacing w:line="576" w:lineRule="exact"/>
        <w:ind w:firstLineChars="200" w:firstLine="640"/>
        <w:contextualSpacing/>
        <w:jc w:val="both"/>
        <w:rPr>
          <w:rFonts w:eastAsia="仿宋_GB2312"/>
          <w:kern w:val="2"/>
          <w:sz w:val="32"/>
          <w:szCs w:val="32"/>
        </w:rPr>
      </w:pPr>
      <w:r>
        <w:rPr>
          <w:rStyle w:val="20"/>
          <w:rFonts w:ascii="CESI黑体-GB18030" w:eastAsia="CESI黑体-GB18030" w:hAnsi="CESI黑体-GB18030" w:cs="CESI黑体-GB18030" w:hint="eastAsia"/>
          <w:b w:val="0"/>
        </w:rPr>
        <w:t>项目定位</w:t>
      </w:r>
      <w:r>
        <w:rPr>
          <w:rStyle w:val="20"/>
          <w:rFonts w:ascii="CESI黑体-GB18030" w:eastAsia="CESI黑体-GB18030" w:hAnsi="CESI黑体-GB18030" w:cs="CESI黑体-GB18030"/>
          <w:b w:val="0"/>
          <w:szCs w:val="32"/>
        </w:rPr>
        <w:t>：</w:t>
      </w:r>
      <w:r>
        <w:rPr>
          <w:rFonts w:eastAsia="仿宋_GB2312" w:hint="eastAsia"/>
          <w:kern w:val="2"/>
          <w:sz w:val="32"/>
          <w:szCs w:val="32"/>
        </w:rPr>
        <w:t>通过增信、贴息、奖补等方式</w:t>
      </w:r>
      <w:r>
        <w:rPr>
          <w:rFonts w:eastAsia="仿宋_GB2312"/>
          <w:kern w:val="2"/>
          <w:sz w:val="32"/>
          <w:szCs w:val="32"/>
        </w:rPr>
        <w:t>鼓励和引导</w:t>
      </w:r>
      <w:r>
        <w:rPr>
          <w:rFonts w:eastAsia="仿宋_GB2312" w:hint="eastAsia"/>
          <w:kern w:val="2"/>
          <w:sz w:val="32"/>
          <w:szCs w:val="32"/>
        </w:rPr>
        <w:t>银行、担保、保险、投资等金融服务机构、平台为科技型企业提供服务，进一步</w:t>
      </w:r>
      <w:r>
        <w:rPr>
          <w:rFonts w:eastAsia="仿宋_GB2312"/>
          <w:kern w:val="2"/>
          <w:sz w:val="32"/>
          <w:szCs w:val="32"/>
        </w:rPr>
        <w:t>降低</w:t>
      </w:r>
      <w:r>
        <w:rPr>
          <w:rFonts w:eastAsia="仿宋_GB2312" w:hint="eastAsia"/>
          <w:kern w:val="2"/>
          <w:sz w:val="32"/>
          <w:szCs w:val="32"/>
        </w:rPr>
        <w:t>企业</w:t>
      </w:r>
      <w:r>
        <w:rPr>
          <w:rFonts w:eastAsia="仿宋_GB2312"/>
          <w:kern w:val="2"/>
          <w:sz w:val="32"/>
          <w:szCs w:val="32"/>
        </w:rPr>
        <w:t>融资成本，拓宽</w:t>
      </w:r>
      <w:r>
        <w:rPr>
          <w:rFonts w:eastAsia="仿宋_GB2312" w:hint="eastAsia"/>
          <w:kern w:val="2"/>
          <w:sz w:val="32"/>
          <w:szCs w:val="32"/>
        </w:rPr>
        <w:t>企业</w:t>
      </w:r>
      <w:r>
        <w:rPr>
          <w:rFonts w:eastAsia="仿宋_GB2312"/>
          <w:kern w:val="2"/>
          <w:sz w:val="32"/>
          <w:szCs w:val="32"/>
        </w:rPr>
        <w:t>融资渠道。</w:t>
      </w:r>
    </w:p>
    <w:p w14:paraId="44F97B34" w14:textId="77777777" w:rsidR="00023C42" w:rsidRDefault="00000000">
      <w:pPr>
        <w:widowControl w:val="0"/>
        <w:spacing w:line="576" w:lineRule="exact"/>
        <w:ind w:firstLineChars="200" w:firstLine="640"/>
        <w:jc w:val="both"/>
        <w:rPr>
          <w:rFonts w:eastAsia="黑体"/>
          <w:sz w:val="32"/>
          <w:szCs w:val="32"/>
        </w:rPr>
      </w:pPr>
      <w:r>
        <w:rPr>
          <w:rFonts w:eastAsia="仿宋_GB2312" w:hint="eastAsia"/>
          <w:sz w:val="32"/>
          <w:szCs w:val="32"/>
        </w:rPr>
        <w:t>该项目</w:t>
      </w:r>
      <w:r>
        <w:rPr>
          <w:rFonts w:eastAsia="仿宋_GB2312"/>
          <w:sz w:val="32"/>
          <w:szCs w:val="32"/>
        </w:rPr>
        <w:t>申报通知在西安市科技局网站另行发布。</w:t>
      </w:r>
    </w:p>
    <w:p w14:paraId="31F84C50"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rPr>
      </w:pPr>
      <w:r>
        <w:rPr>
          <w:rFonts w:ascii="方正楷体_GBK" w:eastAsia="方正楷体_GBK" w:hAnsi="方正楷体_GBK" w:cs="方正楷体_GBK" w:hint="eastAsia"/>
          <w:sz w:val="32"/>
          <w:szCs w:val="32"/>
        </w:rPr>
        <w:t>（一）科技金融贷款贴息项目</w:t>
      </w:r>
      <w:bookmarkEnd w:id="34"/>
      <w:bookmarkEnd w:id="35"/>
      <w:bookmarkEnd w:id="36"/>
      <w:bookmarkEnd w:id="37"/>
    </w:p>
    <w:p w14:paraId="1D946B69" w14:textId="77777777" w:rsidR="00023C42" w:rsidRDefault="00000000">
      <w:pPr>
        <w:widowControl w:val="0"/>
        <w:adjustRightInd w:val="0"/>
        <w:spacing w:line="576" w:lineRule="exact"/>
        <w:ind w:firstLineChars="200" w:firstLine="640"/>
        <w:contextualSpacing/>
        <w:jc w:val="both"/>
        <w:rPr>
          <w:rFonts w:eastAsia="仿宋_GB2312"/>
          <w:kern w:val="2"/>
          <w:sz w:val="32"/>
          <w:szCs w:val="32"/>
        </w:rPr>
      </w:pPr>
      <w:bookmarkStart w:id="38" w:name="_Toc15829"/>
      <w:bookmarkStart w:id="39" w:name="_Toc26154"/>
      <w:bookmarkStart w:id="40" w:name="_Toc6469"/>
      <w:bookmarkStart w:id="41" w:name="_Toc5030"/>
      <w:r>
        <w:rPr>
          <w:rStyle w:val="20"/>
          <w:rFonts w:ascii="CESI黑体-GB18030" w:eastAsia="CESI黑体-GB18030" w:hAnsi="CESI黑体-GB18030" w:cs="CESI黑体-GB18030"/>
          <w:b w:val="0"/>
          <w:szCs w:val="32"/>
        </w:rPr>
        <w:t>申报主体</w:t>
      </w:r>
      <w:bookmarkEnd w:id="38"/>
      <w:bookmarkEnd w:id="39"/>
      <w:bookmarkEnd w:id="40"/>
      <w:bookmarkEnd w:id="41"/>
      <w:r>
        <w:rPr>
          <w:rStyle w:val="20"/>
          <w:rFonts w:ascii="CESI黑体-GB18030" w:eastAsia="CESI黑体-GB18030" w:hAnsi="CESI黑体-GB18030" w:cs="CESI黑体-GB18030"/>
          <w:b w:val="0"/>
          <w:szCs w:val="32"/>
        </w:rPr>
        <w:t>：</w:t>
      </w:r>
      <w:r>
        <w:rPr>
          <w:rFonts w:eastAsia="仿宋_GB2312" w:hint="eastAsia"/>
          <w:kern w:val="2"/>
          <w:sz w:val="32"/>
          <w:szCs w:val="32"/>
        </w:rPr>
        <w:t>出具推荐函的科技贷款企业</w:t>
      </w:r>
      <w:r>
        <w:rPr>
          <w:rFonts w:eastAsia="仿宋_GB2312"/>
          <w:kern w:val="2"/>
          <w:sz w:val="32"/>
          <w:szCs w:val="32"/>
        </w:rPr>
        <w:t>。</w:t>
      </w:r>
    </w:p>
    <w:p w14:paraId="61E96685" w14:textId="77777777" w:rsidR="00023C42" w:rsidRDefault="00000000">
      <w:pPr>
        <w:widowControl w:val="0"/>
        <w:spacing w:line="576" w:lineRule="exact"/>
        <w:ind w:firstLineChars="200" w:firstLine="640"/>
        <w:jc w:val="both"/>
        <w:rPr>
          <w:rFonts w:eastAsia="仿宋_GB2312"/>
          <w:kern w:val="2"/>
          <w:sz w:val="32"/>
          <w:szCs w:val="32"/>
        </w:rPr>
      </w:pPr>
      <w:bookmarkStart w:id="42" w:name="_Toc1719"/>
      <w:bookmarkStart w:id="43" w:name="_Toc21779"/>
      <w:bookmarkStart w:id="44" w:name="_Toc29897"/>
      <w:bookmarkStart w:id="45" w:name="_Toc32045"/>
      <w:r>
        <w:rPr>
          <w:rStyle w:val="20"/>
          <w:rFonts w:ascii="CESI黑体-GB18030" w:eastAsia="CESI黑体-GB18030" w:hAnsi="CESI黑体-GB18030" w:cs="CESI黑体-GB18030"/>
          <w:b w:val="0"/>
          <w:szCs w:val="32"/>
        </w:rPr>
        <w:lastRenderedPageBreak/>
        <w:t>支持</w:t>
      </w:r>
      <w:bookmarkEnd w:id="42"/>
      <w:bookmarkEnd w:id="43"/>
      <w:bookmarkEnd w:id="44"/>
      <w:bookmarkEnd w:id="45"/>
      <w:r>
        <w:rPr>
          <w:rStyle w:val="20"/>
          <w:rFonts w:ascii="CESI黑体-GB18030" w:eastAsia="CESI黑体-GB18030" w:hAnsi="CESI黑体-GB18030" w:cs="CESI黑体-GB18030" w:hint="eastAsia"/>
          <w:b w:val="0"/>
        </w:rPr>
        <w:t>方式</w:t>
      </w:r>
      <w:r>
        <w:rPr>
          <w:rStyle w:val="20"/>
          <w:rFonts w:ascii="CESI黑体-GB18030" w:eastAsia="CESI黑体-GB18030" w:hAnsi="CESI黑体-GB18030" w:cs="CESI黑体-GB18030"/>
          <w:b w:val="0"/>
          <w:szCs w:val="32"/>
        </w:rPr>
        <w:t>：</w:t>
      </w:r>
      <w:r>
        <w:rPr>
          <w:rFonts w:eastAsia="仿宋_GB2312"/>
          <w:kern w:val="2"/>
          <w:sz w:val="32"/>
          <w:szCs w:val="32"/>
        </w:rPr>
        <w:t>后补助。</w:t>
      </w:r>
    </w:p>
    <w:p w14:paraId="520EF22E" w14:textId="77777777" w:rsidR="00023C42" w:rsidRDefault="00000000">
      <w:pPr>
        <w:pStyle w:val="21"/>
        <w:adjustRightInd w:val="0"/>
        <w:spacing w:line="576" w:lineRule="exact"/>
        <w:ind w:firstLine="640"/>
        <w:rPr>
          <w:rFonts w:eastAsia="仿宋_GB2312"/>
          <w:szCs w:val="32"/>
        </w:rPr>
      </w:pPr>
      <w:bookmarkStart w:id="46" w:name="_Toc6733"/>
      <w:bookmarkStart w:id="47" w:name="_Toc4781"/>
      <w:bookmarkStart w:id="48" w:name="_Toc6673"/>
      <w:bookmarkStart w:id="49" w:name="_Toc29784"/>
      <w:r>
        <w:rPr>
          <w:rStyle w:val="20"/>
          <w:rFonts w:ascii="CESI黑体-GB18030" w:eastAsia="CESI黑体-GB18030" w:hAnsi="CESI黑体-GB18030" w:cs="CESI黑体-GB18030"/>
          <w:b w:val="0"/>
          <w:kern w:val="0"/>
          <w:szCs w:val="32"/>
        </w:rPr>
        <w:t>咨询电话</w:t>
      </w:r>
      <w:bookmarkEnd w:id="46"/>
      <w:bookmarkEnd w:id="47"/>
      <w:bookmarkEnd w:id="48"/>
      <w:bookmarkEnd w:id="49"/>
      <w:r>
        <w:rPr>
          <w:rStyle w:val="20"/>
          <w:rFonts w:ascii="CESI黑体-GB18030" w:eastAsia="CESI黑体-GB18030" w:hAnsi="CESI黑体-GB18030" w:cs="CESI黑体-GB18030"/>
          <w:b w:val="0"/>
          <w:kern w:val="0"/>
          <w:szCs w:val="32"/>
        </w:rPr>
        <w:t>：</w:t>
      </w:r>
      <w:r>
        <w:rPr>
          <w:rFonts w:eastAsia="仿宋_GB2312"/>
          <w:szCs w:val="32"/>
        </w:rPr>
        <w:t>金融处：</w:t>
      </w:r>
      <w:r>
        <w:rPr>
          <w:rFonts w:eastAsia="仿宋_GB2312"/>
          <w:szCs w:val="32"/>
        </w:rPr>
        <w:t>86786644</w:t>
      </w:r>
    </w:p>
    <w:p w14:paraId="226D9DD6" w14:textId="77777777" w:rsidR="00023C42" w:rsidRDefault="00000000">
      <w:pPr>
        <w:widowControl w:val="0"/>
        <w:spacing w:line="576" w:lineRule="exact"/>
        <w:ind w:firstLine="640"/>
        <w:jc w:val="both"/>
        <w:rPr>
          <w:rFonts w:ascii="方正楷体_GBK" w:eastAsia="方正楷体_GBK" w:hAnsi="方正楷体_GBK" w:cs="方正楷体_GBK" w:hint="eastAsia"/>
          <w:sz w:val="32"/>
          <w:szCs w:val="32"/>
        </w:rPr>
      </w:pPr>
      <w:bookmarkStart w:id="50" w:name="_Toc26700"/>
      <w:bookmarkStart w:id="51" w:name="_Toc31274"/>
      <w:bookmarkStart w:id="52" w:name="_Toc19614"/>
      <w:bookmarkStart w:id="53" w:name="_Toc1803"/>
      <w:r>
        <w:rPr>
          <w:rFonts w:ascii="方正楷体_GBK" w:eastAsia="方正楷体_GBK" w:hAnsi="方正楷体_GBK" w:cs="方正楷体_GBK" w:hint="eastAsia"/>
          <w:sz w:val="32"/>
          <w:szCs w:val="32"/>
        </w:rPr>
        <w:t>（二）科技金融担保补助项目</w:t>
      </w:r>
      <w:bookmarkEnd w:id="50"/>
      <w:bookmarkEnd w:id="51"/>
      <w:bookmarkEnd w:id="52"/>
      <w:bookmarkEnd w:id="53"/>
    </w:p>
    <w:p w14:paraId="624CED63" w14:textId="77777777" w:rsidR="00023C42" w:rsidRDefault="00000000">
      <w:pPr>
        <w:widowControl w:val="0"/>
        <w:adjustRightInd w:val="0"/>
        <w:spacing w:line="576" w:lineRule="exact"/>
        <w:ind w:firstLineChars="200" w:firstLine="640"/>
        <w:contextualSpacing/>
        <w:jc w:val="both"/>
        <w:rPr>
          <w:rFonts w:eastAsia="仿宋_GB2312"/>
          <w:kern w:val="2"/>
          <w:sz w:val="32"/>
          <w:szCs w:val="32"/>
        </w:rPr>
      </w:pPr>
      <w:bookmarkStart w:id="54" w:name="_Toc25364"/>
      <w:bookmarkStart w:id="55" w:name="_Toc9833"/>
      <w:bookmarkStart w:id="56" w:name="_Toc30975"/>
      <w:bookmarkStart w:id="57" w:name="_Toc1733"/>
      <w:r>
        <w:rPr>
          <w:rStyle w:val="20"/>
          <w:rFonts w:ascii="CESI黑体-GB18030" w:eastAsia="CESI黑体-GB18030" w:hAnsi="CESI黑体-GB18030" w:cs="CESI黑体-GB18030"/>
          <w:b w:val="0"/>
          <w:szCs w:val="32"/>
        </w:rPr>
        <w:t>申报主体</w:t>
      </w:r>
      <w:bookmarkEnd w:id="54"/>
      <w:bookmarkEnd w:id="55"/>
      <w:bookmarkEnd w:id="56"/>
      <w:bookmarkEnd w:id="57"/>
      <w:r>
        <w:rPr>
          <w:rStyle w:val="20"/>
          <w:rFonts w:ascii="CESI黑体-GB18030" w:eastAsia="CESI黑体-GB18030" w:hAnsi="CESI黑体-GB18030" w:cs="CESI黑体-GB18030"/>
          <w:b w:val="0"/>
          <w:szCs w:val="32"/>
        </w:rPr>
        <w:t>：</w:t>
      </w:r>
      <w:r>
        <w:rPr>
          <w:rFonts w:eastAsia="仿宋_GB2312"/>
          <w:kern w:val="2"/>
          <w:sz w:val="32"/>
          <w:szCs w:val="32"/>
        </w:rPr>
        <w:t>合作担保公司。</w:t>
      </w:r>
    </w:p>
    <w:p w14:paraId="3C3BD637" w14:textId="77777777" w:rsidR="00023C42" w:rsidRDefault="00000000">
      <w:pPr>
        <w:widowControl w:val="0"/>
        <w:adjustRightInd w:val="0"/>
        <w:spacing w:line="576" w:lineRule="exact"/>
        <w:ind w:firstLineChars="200" w:firstLine="640"/>
        <w:contextualSpacing/>
        <w:jc w:val="both"/>
        <w:rPr>
          <w:rFonts w:eastAsia="仿宋_GB2312"/>
          <w:kern w:val="2"/>
          <w:sz w:val="32"/>
          <w:szCs w:val="32"/>
        </w:rPr>
      </w:pPr>
      <w:r>
        <w:rPr>
          <w:rStyle w:val="20"/>
          <w:rFonts w:ascii="CESI黑体-GB18030" w:eastAsia="CESI黑体-GB18030" w:hAnsi="CESI黑体-GB18030" w:cs="CESI黑体-GB18030"/>
          <w:b w:val="0"/>
          <w:szCs w:val="32"/>
        </w:rPr>
        <w:t>支持方式：</w:t>
      </w:r>
      <w:r>
        <w:rPr>
          <w:rFonts w:eastAsia="仿宋_GB2312"/>
          <w:kern w:val="2"/>
          <w:sz w:val="32"/>
          <w:szCs w:val="32"/>
        </w:rPr>
        <w:t>后补助。</w:t>
      </w:r>
      <w:bookmarkStart w:id="58" w:name="_Toc18859"/>
      <w:bookmarkStart w:id="59" w:name="_Toc12160"/>
      <w:bookmarkStart w:id="60" w:name="_Toc17186"/>
      <w:bookmarkStart w:id="61" w:name="_Toc18706"/>
    </w:p>
    <w:p w14:paraId="5E95E15B" w14:textId="77777777" w:rsidR="00023C42" w:rsidRDefault="00000000">
      <w:pPr>
        <w:pStyle w:val="21"/>
        <w:adjustRightInd w:val="0"/>
        <w:spacing w:line="576" w:lineRule="exact"/>
        <w:ind w:firstLine="640"/>
        <w:rPr>
          <w:rFonts w:eastAsia="仿宋_GB2312"/>
          <w:szCs w:val="32"/>
        </w:rPr>
      </w:pPr>
      <w:r>
        <w:rPr>
          <w:rStyle w:val="20"/>
          <w:rFonts w:ascii="CESI黑体-GB18030" w:eastAsia="CESI黑体-GB18030" w:hAnsi="CESI黑体-GB18030" w:cs="CESI黑体-GB18030"/>
          <w:b w:val="0"/>
          <w:kern w:val="0"/>
          <w:szCs w:val="32"/>
        </w:rPr>
        <w:t>咨询电话</w:t>
      </w:r>
      <w:bookmarkEnd w:id="58"/>
      <w:bookmarkEnd w:id="59"/>
      <w:bookmarkEnd w:id="60"/>
      <w:bookmarkEnd w:id="61"/>
      <w:r>
        <w:rPr>
          <w:rStyle w:val="20"/>
          <w:rFonts w:ascii="CESI黑体-GB18030" w:eastAsia="CESI黑体-GB18030" w:hAnsi="CESI黑体-GB18030" w:cs="CESI黑体-GB18030"/>
          <w:b w:val="0"/>
          <w:kern w:val="0"/>
          <w:szCs w:val="32"/>
        </w:rPr>
        <w:t>：</w:t>
      </w:r>
      <w:r>
        <w:rPr>
          <w:rFonts w:eastAsia="仿宋_GB2312"/>
          <w:szCs w:val="32"/>
        </w:rPr>
        <w:t>金融处：</w:t>
      </w:r>
      <w:r>
        <w:rPr>
          <w:rFonts w:eastAsia="仿宋_GB2312"/>
          <w:szCs w:val="32"/>
        </w:rPr>
        <w:t>86786644</w:t>
      </w:r>
    </w:p>
    <w:p w14:paraId="36F3570C"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rPr>
      </w:pPr>
      <w:bookmarkStart w:id="62" w:name="_Toc15068"/>
      <w:bookmarkStart w:id="63" w:name="_Toc25792"/>
      <w:bookmarkStart w:id="64" w:name="_Toc5251"/>
      <w:bookmarkStart w:id="65" w:name="_Toc13023"/>
      <w:r>
        <w:rPr>
          <w:rFonts w:ascii="方正楷体_GBK" w:eastAsia="方正楷体_GBK" w:hAnsi="方正楷体_GBK" w:cs="方正楷体_GBK" w:hint="eastAsia"/>
          <w:sz w:val="32"/>
          <w:szCs w:val="32"/>
        </w:rPr>
        <w:t>（三）科技保险保费补助项目</w:t>
      </w:r>
      <w:bookmarkEnd w:id="62"/>
      <w:bookmarkEnd w:id="63"/>
      <w:bookmarkEnd w:id="64"/>
      <w:bookmarkEnd w:id="65"/>
    </w:p>
    <w:p w14:paraId="305F2BEC" w14:textId="77777777" w:rsidR="00023C42" w:rsidRDefault="00000000">
      <w:pPr>
        <w:widowControl w:val="0"/>
        <w:adjustRightInd w:val="0"/>
        <w:spacing w:line="576" w:lineRule="exact"/>
        <w:ind w:firstLineChars="200" w:firstLine="640"/>
        <w:contextualSpacing/>
        <w:jc w:val="both"/>
        <w:rPr>
          <w:rFonts w:eastAsia="仿宋_GB2312"/>
          <w:kern w:val="2"/>
          <w:sz w:val="32"/>
          <w:szCs w:val="32"/>
        </w:rPr>
      </w:pPr>
      <w:bookmarkStart w:id="66" w:name="_Toc17508"/>
      <w:bookmarkStart w:id="67" w:name="_Toc13497"/>
      <w:bookmarkStart w:id="68" w:name="_Toc11833"/>
      <w:bookmarkStart w:id="69" w:name="_Toc2923"/>
      <w:r>
        <w:rPr>
          <w:rStyle w:val="20"/>
          <w:rFonts w:ascii="CESI黑体-GB18030" w:eastAsia="CESI黑体-GB18030" w:hAnsi="CESI黑体-GB18030" w:cs="CESI黑体-GB18030"/>
          <w:b w:val="0"/>
          <w:szCs w:val="32"/>
        </w:rPr>
        <w:t>申报主体</w:t>
      </w:r>
      <w:bookmarkEnd w:id="66"/>
      <w:bookmarkEnd w:id="67"/>
      <w:bookmarkEnd w:id="68"/>
      <w:bookmarkEnd w:id="69"/>
      <w:r>
        <w:rPr>
          <w:rStyle w:val="20"/>
          <w:rFonts w:ascii="CESI黑体-GB18030" w:eastAsia="CESI黑体-GB18030" w:hAnsi="CESI黑体-GB18030" w:cs="CESI黑体-GB18030"/>
          <w:b w:val="0"/>
          <w:szCs w:val="32"/>
        </w:rPr>
        <w:t>：</w:t>
      </w:r>
      <w:r>
        <w:rPr>
          <w:rFonts w:eastAsia="仿宋_GB2312"/>
          <w:kern w:val="2"/>
          <w:sz w:val="32"/>
          <w:szCs w:val="32"/>
        </w:rPr>
        <w:t>科技企业。</w:t>
      </w:r>
    </w:p>
    <w:p w14:paraId="4E24B7ED" w14:textId="77777777" w:rsidR="00023C42" w:rsidRDefault="00000000">
      <w:pPr>
        <w:widowControl w:val="0"/>
        <w:adjustRightInd w:val="0"/>
        <w:spacing w:line="576" w:lineRule="exact"/>
        <w:ind w:firstLineChars="200" w:firstLine="640"/>
        <w:contextualSpacing/>
        <w:jc w:val="both"/>
        <w:rPr>
          <w:rFonts w:eastAsia="仿宋_GB2312"/>
          <w:kern w:val="2"/>
          <w:sz w:val="32"/>
          <w:szCs w:val="32"/>
        </w:rPr>
      </w:pPr>
      <w:r>
        <w:rPr>
          <w:rStyle w:val="20"/>
          <w:rFonts w:ascii="CESI黑体-GB18030" w:eastAsia="CESI黑体-GB18030" w:hAnsi="CESI黑体-GB18030" w:cs="CESI黑体-GB18030" w:hint="eastAsia"/>
          <w:b w:val="0"/>
        </w:rPr>
        <w:t>支持方式</w:t>
      </w:r>
      <w:r>
        <w:rPr>
          <w:rStyle w:val="20"/>
          <w:rFonts w:ascii="CESI黑体-GB18030" w:eastAsia="CESI黑体-GB18030" w:hAnsi="CESI黑体-GB18030" w:cs="CESI黑体-GB18030"/>
          <w:b w:val="0"/>
          <w:szCs w:val="32"/>
        </w:rPr>
        <w:t>：</w:t>
      </w:r>
      <w:r>
        <w:rPr>
          <w:rFonts w:eastAsia="仿宋_GB2312"/>
          <w:kern w:val="2"/>
          <w:sz w:val="32"/>
          <w:szCs w:val="32"/>
        </w:rPr>
        <w:t>后补助。</w:t>
      </w:r>
    </w:p>
    <w:p w14:paraId="71B0EBF7" w14:textId="77777777" w:rsidR="00023C42" w:rsidRDefault="00000000">
      <w:pPr>
        <w:widowControl w:val="0"/>
        <w:adjustRightInd w:val="0"/>
        <w:spacing w:line="576" w:lineRule="exact"/>
        <w:ind w:firstLineChars="200" w:firstLine="640"/>
        <w:contextualSpacing/>
        <w:jc w:val="both"/>
        <w:rPr>
          <w:rFonts w:eastAsia="仿宋_GB2312"/>
          <w:kern w:val="2"/>
          <w:sz w:val="32"/>
          <w:szCs w:val="32"/>
        </w:rPr>
      </w:pPr>
      <w:bookmarkStart w:id="70" w:name="_Toc8181"/>
      <w:bookmarkStart w:id="71" w:name="_Toc7316"/>
      <w:bookmarkStart w:id="72" w:name="_Toc19663"/>
      <w:bookmarkStart w:id="73" w:name="_Toc30884"/>
      <w:r>
        <w:rPr>
          <w:rStyle w:val="20"/>
          <w:rFonts w:ascii="CESI黑体-GB18030" w:eastAsia="CESI黑体-GB18030" w:hAnsi="CESI黑体-GB18030" w:cs="CESI黑体-GB18030"/>
          <w:b w:val="0"/>
          <w:szCs w:val="32"/>
        </w:rPr>
        <w:t>咨询电话</w:t>
      </w:r>
      <w:bookmarkEnd w:id="70"/>
      <w:bookmarkEnd w:id="71"/>
      <w:bookmarkEnd w:id="72"/>
      <w:bookmarkEnd w:id="73"/>
      <w:r>
        <w:rPr>
          <w:rStyle w:val="20"/>
          <w:rFonts w:ascii="CESI黑体-GB18030" w:eastAsia="CESI黑体-GB18030" w:hAnsi="CESI黑体-GB18030" w:cs="CESI黑体-GB18030"/>
          <w:b w:val="0"/>
          <w:szCs w:val="32"/>
        </w:rPr>
        <w:t>：</w:t>
      </w:r>
      <w:r>
        <w:rPr>
          <w:rFonts w:eastAsia="仿宋_GB2312"/>
          <w:kern w:val="2"/>
          <w:sz w:val="32"/>
          <w:szCs w:val="32"/>
        </w:rPr>
        <w:t>金融处：</w:t>
      </w:r>
      <w:r>
        <w:rPr>
          <w:rFonts w:eastAsia="仿宋_GB2312"/>
          <w:kern w:val="2"/>
          <w:sz w:val="32"/>
          <w:szCs w:val="32"/>
        </w:rPr>
        <w:t>86786644</w:t>
      </w:r>
    </w:p>
    <w:p w14:paraId="2B596003"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rPr>
      </w:pPr>
      <w:bookmarkStart w:id="74" w:name="_Toc24455"/>
      <w:bookmarkStart w:id="75" w:name="_Toc21823"/>
      <w:bookmarkStart w:id="76" w:name="_Toc28496"/>
      <w:bookmarkStart w:id="77" w:name="_Toc10775"/>
      <w:r>
        <w:rPr>
          <w:rFonts w:ascii="方正楷体_GBK" w:eastAsia="方正楷体_GBK" w:hAnsi="方正楷体_GBK" w:cs="方正楷体_GBK" w:hint="eastAsia"/>
          <w:sz w:val="32"/>
          <w:szCs w:val="32"/>
        </w:rPr>
        <w:t>（四）科创企业天使投资奖励项目</w:t>
      </w:r>
      <w:bookmarkEnd w:id="74"/>
      <w:bookmarkEnd w:id="75"/>
      <w:bookmarkEnd w:id="76"/>
      <w:bookmarkEnd w:id="77"/>
    </w:p>
    <w:p w14:paraId="1EC5218B" w14:textId="77777777" w:rsidR="00023C42" w:rsidRDefault="00000000">
      <w:pPr>
        <w:widowControl w:val="0"/>
        <w:adjustRightInd w:val="0"/>
        <w:spacing w:line="576" w:lineRule="exact"/>
        <w:ind w:firstLineChars="200" w:firstLine="640"/>
        <w:contextualSpacing/>
        <w:jc w:val="both"/>
        <w:outlineLvl w:val="2"/>
        <w:rPr>
          <w:rFonts w:eastAsia="仿宋_GB2312"/>
          <w:kern w:val="2"/>
          <w:sz w:val="32"/>
          <w:szCs w:val="32"/>
        </w:rPr>
      </w:pPr>
      <w:bookmarkStart w:id="78" w:name="_Toc16035"/>
      <w:bookmarkStart w:id="79" w:name="_Toc12851"/>
      <w:bookmarkStart w:id="80" w:name="_Toc5848"/>
      <w:bookmarkStart w:id="81" w:name="_Toc12019"/>
      <w:r>
        <w:rPr>
          <w:rStyle w:val="20"/>
          <w:rFonts w:ascii="CESI黑体-GB18030" w:eastAsia="CESI黑体-GB18030" w:hAnsi="CESI黑体-GB18030" w:cs="CESI黑体-GB18030"/>
          <w:b w:val="0"/>
          <w:szCs w:val="32"/>
        </w:rPr>
        <w:t>申报主体：</w:t>
      </w:r>
      <w:r>
        <w:rPr>
          <w:rFonts w:eastAsia="仿宋_GB2312"/>
          <w:kern w:val="2"/>
          <w:sz w:val="32"/>
          <w:szCs w:val="32"/>
        </w:rPr>
        <w:t>创业投资机构。</w:t>
      </w:r>
      <w:bookmarkEnd w:id="78"/>
      <w:bookmarkEnd w:id="79"/>
      <w:bookmarkEnd w:id="80"/>
      <w:bookmarkEnd w:id="81"/>
    </w:p>
    <w:p w14:paraId="0BA48BCB" w14:textId="77777777" w:rsidR="00023C42" w:rsidRDefault="00000000">
      <w:pPr>
        <w:pStyle w:val="21"/>
        <w:adjustRightInd w:val="0"/>
        <w:spacing w:line="576" w:lineRule="exact"/>
        <w:ind w:firstLine="640"/>
        <w:contextualSpacing/>
        <w:rPr>
          <w:rFonts w:eastAsia="仿宋_GB2312"/>
          <w:szCs w:val="32"/>
        </w:rPr>
      </w:pPr>
      <w:r>
        <w:rPr>
          <w:rStyle w:val="20"/>
          <w:rFonts w:ascii="CESI黑体-GB18030" w:eastAsia="CESI黑体-GB18030" w:hAnsi="CESI黑体-GB18030" w:cs="CESI黑体-GB18030" w:hint="eastAsia"/>
          <w:b w:val="0"/>
          <w:bCs w:val="0"/>
        </w:rPr>
        <w:t>支持方式</w:t>
      </w:r>
      <w:r>
        <w:rPr>
          <w:rStyle w:val="20"/>
          <w:rFonts w:ascii="CESI黑体-GB18030" w:eastAsia="CESI黑体-GB18030" w:hAnsi="CESI黑体-GB18030" w:cs="CESI黑体-GB18030"/>
          <w:b w:val="0"/>
          <w:bCs w:val="0"/>
          <w:szCs w:val="32"/>
        </w:rPr>
        <w:t>：</w:t>
      </w:r>
      <w:r>
        <w:rPr>
          <w:rFonts w:eastAsia="仿宋_GB2312"/>
          <w:szCs w:val="32"/>
        </w:rPr>
        <w:t>后补助。</w:t>
      </w:r>
    </w:p>
    <w:p w14:paraId="4293AA5C" w14:textId="77777777" w:rsidR="00023C42" w:rsidRDefault="00000000">
      <w:pPr>
        <w:pStyle w:val="21"/>
        <w:adjustRightInd w:val="0"/>
        <w:spacing w:line="576" w:lineRule="exact"/>
        <w:ind w:firstLine="640"/>
        <w:rPr>
          <w:rFonts w:eastAsia="仿宋_GB2312"/>
          <w:szCs w:val="32"/>
        </w:rPr>
      </w:pPr>
      <w:bookmarkStart w:id="82" w:name="_Toc5375"/>
      <w:bookmarkStart w:id="83" w:name="_Toc9069"/>
      <w:bookmarkStart w:id="84" w:name="_Toc4780"/>
      <w:bookmarkStart w:id="85" w:name="_Toc11870"/>
      <w:r>
        <w:rPr>
          <w:rStyle w:val="20"/>
          <w:rFonts w:ascii="CESI黑体-GB18030" w:eastAsia="CESI黑体-GB18030" w:hAnsi="CESI黑体-GB18030" w:cs="CESI黑体-GB18030"/>
          <w:b w:val="0"/>
          <w:kern w:val="0"/>
          <w:szCs w:val="32"/>
        </w:rPr>
        <w:t>咨询电话</w:t>
      </w:r>
      <w:bookmarkEnd w:id="82"/>
      <w:bookmarkEnd w:id="83"/>
      <w:bookmarkEnd w:id="84"/>
      <w:bookmarkEnd w:id="85"/>
      <w:r>
        <w:rPr>
          <w:rStyle w:val="20"/>
          <w:rFonts w:ascii="CESI黑体-GB18030" w:eastAsia="CESI黑体-GB18030" w:hAnsi="CESI黑体-GB18030" w:cs="CESI黑体-GB18030"/>
          <w:b w:val="0"/>
          <w:kern w:val="0"/>
          <w:szCs w:val="32"/>
        </w:rPr>
        <w:t>：</w:t>
      </w:r>
      <w:r>
        <w:rPr>
          <w:rFonts w:eastAsia="仿宋_GB2312"/>
          <w:szCs w:val="32"/>
        </w:rPr>
        <w:t>金融处：</w:t>
      </w:r>
      <w:r>
        <w:rPr>
          <w:rFonts w:eastAsia="仿宋_GB2312"/>
          <w:szCs w:val="32"/>
        </w:rPr>
        <w:t>86786644</w:t>
      </w:r>
    </w:p>
    <w:p w14:paraId="35FB6D6E"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rPr>
      </w:pPr>
      <w:bookmarkStart w:id="86" w:name="_Toc5613"/>
      <w:bookmarkStart w:id="87" w:name="_Toc9904"/>
      <w:bookmarkStart w:id="88" w:name="_Toc6686"/>
      <w:bookmarkStart w:id="89" w:name="_Toc10529"/>
      <w:r>
        <w:rPr>
          <w:rFonts w:ascii="方正楷体_GBK" w:eastAsia="方正楷体_GBK" w:hAnsi="方正楷体_GBK" w:cs="方正楷体_GBK" w:hint="eastAsia"/>
          <w:sz w:val="32"/>
          <w:szCs w:val="32"/>
        </w:rPr>
        <w:t>（五）资产证券化（票据化）补助项目</w:t>
      </w:r>
      <w:bookmarkEnd w:id="86"/>
      <w:bookmarkEnd w:id="87"/>
      <w:bookmarkEnd w:id="88"/>
      <w:bookmarkEnd w:id="89"/>
    </w:p>
    <w:p w14:paraId="09A1DEEB" w14:textId="77777777" w:rsidR="00023C42" w:rsidRDefault="00000000">
      <w:pPr>
        <w:widowControl w:val="0"/>
        <w:spacing w:line="576" w:lineRule="exact"/>
        <w:ind w:firstLineChars="200" w:firstLine="640"/>
        <w:jc w:val="both"/>
        <w:rPr>
          <w:rFonts w:eastAsia="仿宋_GB2312"/>
          <w:kern w:val="2"/>
          <w:sz w:val="32"/>
          <w:szCs w:val="32"/>
        </w:rPr>
      </w:pPr>
      <w:bookmarkStart w:id="90" w:name="_Toc24238"/>
      <w:bookmarkStart w:id="91" w:name="_Toc26967"/>
      <w:bookmarkStart w:id="92" w:name="_Toc27790"/>
      <w:bookmarkStart w:id="93" w:name="_Toc9030"/>
      <w:r>
        <w:rPr>
          <w:rStyle w:val="20"/>
          <w:rFonts w:ascii="CESI黑体-GB18030" w:eastAsia="CESI黑体-GB18030" w:hAnsi="CESI黑体-GB18030" w:cs="CESI黑体-GB18030"/>
          <w:b w:val="0"/>
          <w:kern w:val="2"/>
          <w:szCs w:val="32"/>
        </w:rPr>
        <w:t>申报主体</w:t>
      </w:r>
      <w:bookmarkEnd w:id="90"/>
      <w:bookmarkEnd w:id="91"/>
      <w:bookmarkEnd w:id="92"/>
      <w:bookmarkEnd w:id="93"/>
      <w:r>
        <w:rPr>
          <w:rStyle w:val="20"/>
          <w:rFonts w:ascii="CESI黑体-GB18030" w:eastAsia="CESI黑体-GB18030" w:hAnsi="CESI黑体-GB18030" w:cs="CESI黑体-GB18030"/>
          <w:b w:val="0"/>
          <w:kern w:val="2"/>
          <w:szCs w:val="32"/>
        </w:rPr>
        <w:t>：</w:t>
      </w:r>
      <w:r>
        <w:rPr>
          <w:rFonts w:eastAsia="仿宋_GB2312"/>
          <w:kern w:val="2"/>
          <w:sz w:val="32"/>
          <w:szCs w:val="32"/>
        </w:rPr>
        <w:t>参与西安市技术产权资产证券化（票据化）项目并发行成功的科技型企业及受托管理机构。</w:t>
      </w:r>
    </w:p>
    <w:p w14:paraId="21F19B90" w14:textId="77777777" w:rsidR="00023C42" w:rsidRDefault="00000000">
      <w:pPr>
        <w:widowControl w:val="0"/>
        <w:spacing w:line="576" w:lineRule="exact"/>
        <w:ind w:firstLineChars="200" w:firstLine="640"/>
        <w:jc w:val="both"/>
        <w:rPr>
          <w:rFonts w:eastAsia="仿宋_GB2312"/>
          <w:kern w:val="2"/>
          <w:sz w:val="32"/>
          <w:szCs w:val="32"/>
        </w:rPr>
      </w:pPr>
      <w:r>
        <w:rPr>
          <w:rStyle w:val="20"/>
          <w:rFonts w:ascii="CESI黑体-GB18030" w:eastAsia="CESI黑体-GB18030" w:hAnsi="CESI黑体-GB18030" w:cs="CESI黑体-GB18030" w:hint="eastAsia"/>
          <w:b w:val="0"/>
        </w:rPr>
        <w:t>支持方式</w:t>
      </w:r>
      <w:r>
        <w:rPr>
          <w:rStyle w:val="20"/>
          <w:rFonts w:ascii="CESI黑体-GB18030" w:eastAsia="CESI黑体-GB18030" w:hAnsi="CESI黑体-GB18030" w:cs="CESI黑体-GB18030"/>
          <w:b w:val="0"/>
          <w:kern w:val="2"/>
          <w:szCs w:val="32"/>
        </w:rPr>
        <w:t>：</w:t>
      </w:r>
      <w:r>
        <w:rPr>
          <w:rFonts w:eastAsia="仿宋_GB2312"/>
          <w:kern w:val="2"/>
          <w:sz w:val="32"/>
          <w:szCs w:val="32"/>
        </w:rPr>
        <w:t>后补助。</w:t>
      </w:r>
    </w:p>
    <w:p w14:paraId="4CE9B403" w14:textId="77777777" w:rsidR="00023C42" w:rsidRDefault="00000000">
      <w:pPr>
        <w:pStyle w:val="21"/>
        <w:adjustRightInd w:val="0"/>
        <w:spacing w:line="576" w:lineRule="exact"/>
        <w:ind w:firstLine="640"/>
        <w:rPr>
          <w:rFonts w:eastAsia="仿宋_GB2312"/>
          <w:szCs w:val="32"/>
        </w:rPr>
      </w:pPr>
      <w:bookmarkStart w:id="94" w:name="_Toc16127"/>
      <w:bookmarkStart w:id="95" w:name="_Toc17258"/>
      <w:bookmarkStart w:id="96" w:name="_Toc4143"/>
      <w:bookmarkStart w:id="97" w:name="_Toc15560"/>
      <w:r>
        <w:rPr>
          <w:rStyle w:val="20"/>
          <w:rFonts w:ascii="CESI黑体-GB18030" w:eastAsia="CESI黑体-GB18030" w:hAnsi="CESI黑体-GB18030" w:cs="CESI黑体-GB18030"/>
          <w:b w:val="0"/>
          <w:szCs w:val="32"/>
        </w:rPr>
        <w:t>咨询电话</w:t>
      </w:r>
      <w:bookmarkEnd w:id="94"/>
      <w:bookmarkEnd w:id="95"/>
      <w:bookmarkEnd w:id="96"/>
      <w:bookmarkEnd w:id="97"/>
      <w:r>
        <w:rPr>
          <w:rStyle w:val="20"/>
          <w:rFonts w:ascii="CESI黑体-GB18030" w:eastAsia="CESI黑体-GB18030" w:hAnsi="CESI黑体-GB18030" w:cs="CESI黑体-GB18030"/>
          <w:b w:val="0"/>
          <w:szCs w:val="32"/>
        </w:rPr>
        <w:t>：</w:t>
      </w:r>
      <w:r>
        <w:rPr>
          <w:rFonts w:eastAsia="仿宋_GB2312"/>
          <w:szCs w:val="32"/>
        </w:rPr>
        <w:t>金融处：</w:t>
      </w:r>
      <w:r>
        <w:rPr>
          <w:rFonts w:eastAsia="仿宋_GB2312"/>
          <w:szCs w:val="32"/>
        </w:rPr>
        <w:t>86786644</w:t>
      </w:r>
    </w:p>
    <w:p w14:paraId="3CABA29E"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rPr>
      </w:pPr>
      <w:bookmarkStart w:id="98" w:name="_Toc9905"/>
      <w:bookmarkStart w:id="99" w:name="_Toc16845"/>
      <w:bookmarkStart w:id="100" w:name="_Toc32117"/>
      <w:bookmarkStart w:id="101" w:name="_Toc29398"/>
      <w:r>
        <w:rPr>
          <w:rFonts w:ascii="方正楷体_GBK" w:eastAsia="方正楷体_GBK" w:hAnsi="方正楷体_GBK" w:cs="方正楷体_GBK" w:hint="eastAsia"/>
          <w:sz w:val="32"/>
          <w:szCs w:val="32"/>
        </w:rPr>
        <w:t>（六）西安市科技金融服务工作站奖励补助项目</w:t>
      </w:r>
      <w:bookmarkEnd w:id="98"/>
      <w:bookmarkEnd w:id="99"/>
      <w:bookmarkEnd w:id="100"/>
      <w:bookmarkEnd w:id="101"/>
    </w:p>
    <w:p w14:paraId="1F8A64D6" w14:textId="77777777" w:rsidR="00023C42" w:rsidRDefault="00000000">
      <w:pPr>
        <w:widowControl w:val="0"/>
        <w:spacing w:line="576" w:lineRule="exact"/>
        <w:ind w:firstLineChars="200" w:firstLine="640"/>
        <w:jc w:val="both"/>
        <w:rPr>
          <w:rFonts w:eastAsia="仿宋_GB2312"/>
          <w:kern w:val="2"/>
          <w:sz w:val="32"/>
          <w:szCs w:val="32"/>
        </w:rPr>
      </w:pPr>
      <w:bookmarkStart w:id="102" w:name="_Toc31486"/>
      <w:bookmarkStart w:id="103" w:name="_Toc9152"/>
      <w:bookmarkStart w:id="104" w:name="_Toc371"/>
      <w:bookmarkStart w:id="105" w:name="_Toc13299"/>
      <w:r>
        <w:rPr>
          <w:rStyle w:val="20"/>
          <w:rFonts w:ascii="CESI黑体-GB18030" w:eastAsia="CESI黑体-GB18030" w:hAnsi="CESI黑体-GB18030" w:cs="CESI黑体-GB18030"/>
          <w:b w:val="0"/>
          <w:kern w:val="2"/>
          <w:szCs w:val="32"/>
        </w:rPr>
        <w:t>申报主体</w:t>
      </w:r>
      <w:bookmarkEnd w:id="102"/>
      <w:bookmarkEnd w:id="103"/>
      <w:bookmarkEnd w:id="104"/>
      <w:bookmarkEnd w:id="105"/>
      <w:r>
        <w:rPr>
          <w:rStyle w:val="20"/>
          <w:rFonts w:ascii="CESI黑体-GB18030" w:eastAsia="CESI黑体-GB18030" w:hAnsi="CESI黑体-GB18030" w:cs="CESI黑体-GB18030"/>
          <w:b w:val="0"/>
          <w:kern w:val="2"/>
          <w:szCs w:val="32"/>
        </w:rPr>
        <w:t>：</w:t>
      </w:r>
      <w:r>
        <w:rPr>
          <w:rFonts w:eastAsia="仿宋_GB2312"/>
          <w:kern w:val="2"/>
          <w:sz w:val="32"/>
          <w:szCs w:val="32"/>
        </w:rPr>
        <w:t>经认定</w:t>
      </w:r>
      <w:r>
        <w:rPr>
          <w:rFonts w:eastAsia="仿宋_GB2312" w:hint="eastAsia"/>
          <w:kern w:val="2"/>
          <w:sz w:val="32"/>
          <w:szCs w:val="32"/>
        </w:rPr>
        <w:t>的</w:t>
      </w:r>
      <w:r>
        <w:rPr>
          <w:rFonts w:eastAsia="仿宋_GB2312"/>
          <w:kern w:val="2"/>
          <w:sz w:val="32"/>
          <w:szCs w:val="32"/>
        </w:rPr>
        <w:t>西安市科技金融服务工作站的。</w:t>
      </w:r>
    </w:p>
    <w:p w14:paraId="1B4B2CA0" w14:textId="77777777" w:rsidR="00023C42" w:rsidRDefault="00000000">
      <w:pPr>
        <w:widowControl w:val="0"/>
        <w:spacing w:line="576" w:lineRule="exact"/>
        <w:ind w:firstLineChars="200" w:firstLine="640"/>
        <w:jc w:val="both"/>
        <w:rPr>
          <w:rFonts w:eastAsia="仿宋_GB2312"/>
          <w:kern w:val="2"/>
          <w:sz w:val="32"/>
          <w:szCs w:val="32"/>
        </w:rPr>
      </w:pPr>
      <w:r>
        <w:rPr>
          <w:rStyle w:val="20"/>
          <w:rFonts w:ascii="CESI黑体-GB18030" w:eastAsia="CESI黑体-GB18030" w:hAnsi="CESI黑体-GB18030" w:cs="CESI黑体-GB18030"/>
          <w:b w:val="0"/>
          <w:bCs w:val="0"/>
        </w:rPr>
        <w:t>支持方式：</w:t>
      </w:r>
      <w:r>
        <w:rPr>
          <w:rFonts w:eastAsia="仿宋_GB2312"/>
          <w:kern w:val="2"/>
          <w:sz w:val="32"/>
          <w:szCs w:val="32"/>
        </w:rPr>
        <w:t>后补助项目。</w:t>
      </w:r>
      <w:bookmarkStart w:id="106" w:name="_Toc27526"/>
      <w:bookmarkStart w:id="107" w:name="_Toc7371"/>
      <w:bookmarkStart w:id="108" w:name="_Toc17572"/>
      <w:bookmarkStart w:id="109" w:name="_Toc16018"/>
    </w:p>
    <w:p w14:paraId="2DFBC986" w14:textId="77777777" w:rsidR="00023C42" w:rsidRDefault="00000000">
      <w:pPr>
        <w:widowControl w:val="0"/>
        <w:adjustRightInd w:val="0"/>
        <w:spacing w:line="576" w:lineRule="exact"/>
        <w:ind w:firstLineChars="200" w:firstLine="640"/>
        <w:contextualSpacing/>
        <w:jc w:val="both"/>
        <w:rPr>
          <w:rFonts w:eastAsia="仿宋_GB2312"/>
          <w:kern w:val="2"/>
          <w:sz w:val="32"/>
          <w:szCs w:val="32"/>
        </w:rPr>
      </w:pPr>
      <w:r>
        <w:rPr>
          <w:rStyle w:val="20"/>
          <w:rFonts w:ascii="CESI黑体-GB18030" w:eastAsia="CESI黑体-GB18030" w:hAnsi="CESI黑体-GB18030" w:cs="CESI黑体-GB18030"/>
          <w:b w:val="0"/>
          <w:kern w:val="2"/>
          <w:szCs w:val="32"/>
        </w:rPr>
        <w:lastRenderedPageBreak/>
        <w:t>咨询电话</w:t>
      </w:r>
      <w:bookmarkEnd w:id="106"/>
      <w:bookmarkEnd w:id="107"/>
      <w:bookmarkEnd w:id="108"/>
      <w:bookmarkEnd w:id="109"/>
      <w:r>
        <w:rPr>
          <w:rStyle w:val="20"/>
          <w:rFonts w:ascii="CESI黑体-GB18030" w:eastAsia="CESI黑体-GB18030" w:hAnsi="CESI黑体-GB18030" w:cs="CESI黑体-GB18030"/>
          <w:b w:val="0"/>
          <w:kern w:val="2"/>
          <w:szCs w:val="32"/>
        </w:rPr>
        <w:t>：</w:t>
      </w:r>
      <w:r>
        <w:rPr>
          <w:rFonts w:eastAsia="仿宋_GB2312"/>
          <w:kern w:val="2"/>
          <w:sz w:val="32"/>
          <w:szCs w:val="32"/>
        </w:rPr>
        <w:t>金融处：</w:t>
      </w:r>
      <w:r>
        <w:rPr>
          <w:rFonts w:eastAsia="仿宋_GB2312"/>
          <w:kern w:val="2"/>
          <w:sz w:val="32"/>
          <w:szCs w:val="32"/>
        </w:rPr>
        <w:t>86786644</w:t>
      </w:r>
    </w:p>
    <w:p w14:paraId="2F6ED387"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rPr>
      </w:pPr>
      <w:r>
        <w:rPr>
          <w:rFonts w:ascii="方正楷体_GBK" w:eastAsia="方正楷体_GBK" w:hAnsi="方正楷体_GBK" w:cs="方正楷体_GBK" w:hint="eastAsia"/>
          <w:sz w:val="32"/>
          <w:szCs w:val="32"/>
        </w:rPr>
        <w:t>（七）科技成果转化“先投后股”项目</w:t>
      </w:r>
    </w:p>
    <w:p w14:paraId="49B59E36" w14:textId="77777777" w:rsidR="00023C42" w:rsidRDefault="00000000">
      <w:pPr>
        <w:pStyle w:val="3"/>
        <w:keepNext w:val="0"/>
        <w:widowControl w:val="0"/>
        <w:spacing w:before="0" w:after="0" w:line="576" w:lineRule="exact"/>
        <w:ind w:firstLineChars="200" w:firstLine="640"/>
        <w:jc w:val="both"/>
        <w:rPr>
          <w:rFonts w:ascii="Times New Roman" w:eastAsia="仿宋_GB2312" w:hAnsi="Times New Roman" w:cs="Times New Roman"/>
          <w:b w:val="0"/>
          <w:bCs w:val="0"/>
          <w:kern w:val="2"/>
          <w:sz w:val="32"/>
          <w:szCs w:val="32"/>
        </w:rPr>
      </w:pPr>
      <w:r>
        <w:rPr>
          <w:rStyle w:val="20"/>
          <w:rFonts w:ascii="CESI黑体-GB18030" w:eastAsia="CESI黑体-GB18030" w:hAnsi="CESI黑体-GB18030" w:cs="CESI黑体-GB18030"/>
          <w:bCs/>
          <w:kern w:val="2"/>
          <w:szCs w:val="32"/>
        </w:rPr>
        <w:t>申报主体：</w:t>
      </w:r>
      <w:r>
        <w:rPr>
          <w:rFonts w:ascii="Times New Roman" w:eastAsia="仿宋_GB2312" w:hAnsi="Times New Roman" w:cs="Times New Roman" w:hint="eastAsia"/>
          <w:b w:val="0"/>
          <w:bCs w:val="0"/>
          <w:kern w:val="2"/>
          <w:sz w:val="32"/>
          <w:szCs w:val="32"/>
        </w:rPr>
        <w:t>科技成果转化企业</w:t>
      </w:r>
    </w:p>
    <w:p w14:paraId="578351FC" w14:textId="77777777" w:rsidR="00023C42" w:rsidRDefault="00000000">
      <w:pPr>
        <w:pStyle w:val="3"/>
        <w:keepNext w:val="0"/>
        <w:widowControl w:val="0"/>
        <w:spacing w:before="0" w:after="0" w:line="576" w:lineRule="exact"/>
        <w:ind w:firstLineChars="200" w:firstLine="640"/>
        <w:jc w:val="both"/>
        <w:rPr>
          <w:rFonts w:ascii="Times New Roman" w:eastAsia="仿宋_GB2312" w:hAnsi="Times New Roman" w:cs="Times New Roman"/>
          <w:b w:val="0"/>
          <w:bCs w:val="0"/>
          <w:kern w:val="2"/>
          <w:sz w:val="32"/>
          <w:szCs w:val="32"/>
        </w:rPr>
      </w:pPr>
      <w:r>
        <w:rPr>
          <w:rStyle w:val="20"/>
          <w:rFonts w:ascii="CESI黑体-GB18030" w:eastAsia="CESI黑体-GB18030" w:hAnsi="CESI黑体-GB18030" w:cs="CESI黑体-GB18030"/>
          <w:bCs/>
          <w:kern w:val="2"/>
          <w:szCs w:val="32"/>
        </w:rPr>
        <w:t>支持方式：</w:t>
      </w:r>
      <w:r>
        <w:rPr>
          <w:rFonts w:ascii="Times New Roman" w:eastAsia="仿宋_GB2312" w:hAnsi="Times New Roman" w:cs="Times New Roman"/>
          <w:b w:val="0"/>
          <w:bCs w:val="0"/>
          <w:kern w:val="2"/>
          <w:sz w:val="32"/>
          <w:szCs w:val="32"/>
        </w:rPr>
        <w:t>前资助</w:t>
      </w:r>
      <w:r>
        <w:rPr>
          <w:rFonts w:ascii="Times New Roman" w:eastAsia="仿宋_GB2312" w:hAnsi="Times New Roman" w:cs="Times New Roman" w:hint="eastAsia"/>
          <w:b w:val="0"/>
          <w:bCs w:val="0"/>
          <w:kern w:val="2"/>
          <w:sz w:val="32"/>
          <w:szCs w:val="32"/>
        </w:rPr>
        <w:t>，“</w:t>
      </w:r>
      <w:r>
        <w:rPr>
          <w:rFonts w:ascii="Times New Roman" w:eastAsia="仿宋_GB2312" w:hAnsi="Times New Roman" w:cs="Times New Roman"/>
          <w:b w:val="0"/>
          <w:bCs w:val="0"/>
          <w:kern w:val="2"/>
          <w:sz w:val="32"/>
          <w:szCs w:val="32"/>
        </w:rPr>
        <w:t>一事一议</w:t>
      </w:r>
      <w:r>
        <w:rPr>
          <w:rFonts w:ascii="Times New Roman" w:eastAsia="仿宋_GB2312" w:hAnsi="Times New Roman" w:cs="Times New Roman" w:hint="eastAsia"/>
          <w:b w:val="0"/>
          <w:bCs w:val="0"/>
          <w:kern w:val="2"/>
          <w:sz w:val="32"/>
          <w:szCs w:val="32"/>
        </w:rPr>
        <w:t>”</w:t>
      </w:r>
      <w:r>
        <w:rPr>
          <w:rFonts w:ascii="Times New Roman" w:eastAsia="仿宋_GB2312" w:hAnsi="Times New Roman" w:cs="Times New Roman"/>
          <w:b w:val="0"/>
          <w:bCs w:val="0"/>
          <w:kern w:val="2"/>
          <w:sz w:val="32"/>
          <w:szCs w:val="32"/>
        </w:rPr>
        <w:t>。</w:t>
      </w:r>
    </w:p>
    <w:p w14:paraId="63ED1E9D" w14:textId="77777777" w:rsidR="00023C42" w:rsidRDefault="00000000">
      <w:pPr>
        <w:pStyle w:val="21"/>
        <w:adjustRightInd w:val="0"/>
        <w:spacing w:line="576" w:lineRule="exact"/>
        <w:ind w:firstLine="640"/>
        <w:rPr>
          <w:rFonts w:eastAsia="仿宋_GB2312"/>
          <w:szCs w:val="32"/>
        </w:rPr>
      </w:pPr>
      <w:r>
        <w:rPr>
          <w:rStyle w:val="20"/>
          <w:rFonts w:ascii="CESI黑体-GB18030" w:eastAsia="CESI黑体-GB18030" w:hAnsi="CESI黑体-GB18030" w:cs="CESI黑体-GB18030"/>
          <w:b w:val="0"/>
          <w:kern w:val="0"/>
          <w:szCs w:val="32"/>
        </w:rPr>
        <w:t>咨询电话：</w:t>
      </w:r>
      <w:r>
        <w:rPr>
          <w:rFonts w:eastAsia="仿宋_GB2312"/>
          <w:szCs w:val="32"/>
        </w:rPr>
        <w:t>金融处</w:t>
      </w:r>
      <w:r>
        <w:rPr>
          <w:rFonts w:eastAsia="仿宋_GB2312"/>
          <w:szCs w:val="32"/>
        </w:rPr>
        <w:t>:86786641</w:t>
      </w:r>
    </w:p>
    <w:p w14:paraId="1ABC66B9" w14:textId="77777777" w:rsidR="00023C42" w:rsidRDefault="00000000">
      <w:pPr>
        <w:widowControl w:val="0"/>
        <w:spacing w:line="576" w:lineRule="exact"/>
        <w:ind w:firstLineChars="200" w:firstLine="640"/>
        <w:jc w:val="both"/>
        <w:rPr>
          <w:rFonts w:eastAsia="黑体"/>
          <w:sz w:val="32"/>
          <w:szCs w:val="32"/>
        </w:rPr>
      </w:pPr>
      <w:bookmarkStart w:id="110" w:name="_Toc24027"/>
      <w:bookmarkStart w:id="111" w:name="_Toc14956"/>
      <w:bookmarkStart w:id="112" w:name="_Toc6944"/>
      <w:bookmarkStart w:id="113" w:name="_Toc15153"/>
      <w:bookmarkStart w:id="114" w:name="_Toc14280"/>
      <w:bookmarkStart w:id="115" w:name="_Toc13404"/>
      <w:bookmarkStart w:id="116" w:name="_Toc31724"/>
      <w:bookmarkStart w:id="117" w:name="_Toc4267"/>
      <w:bookmarkStart w:id="118" w:name="_Toc8640"/>
      <w:bookmarkStart w:id="119" w:name="_Toc12392"/>
      <w:bookmarkStart w:id="120" w:name="_Toc6305"/>
      <w:bookmarkStart w:id="121" w:name="_Toc17132"/>
      <w:bookmarkEnd w:id="25"/>
      <w:bookmarkEnd w:id="26"/>
      <w:bookmarkEnd w:id="27"/>
      <w:bookmarkEnd w:id="28"/>
      <w:bookmarkEnd w:id="29"/>
      <w:bookmarkEnd w:id="30"/>
      <w:bookmarkEnd w:id="31"/>
      <w:bookmarkEnd w:id="32"/>
      <w:bookmarkEnd w:id="33"/>
      <w:r>
        <w:rPr>
          <w:rFonts w:eastAsia="黑体" w:hint="eastAsia"/>
          <w:sz w:val="32"/>
          <w:szCs w:val="32"/>
        </w:rPr>
        <w:t>七</w:t>
      </w:r>
      <w:r>
        <w:rPr>
          <w:rFonts w:eastAsia="黑体"/>
          <w:sz w:val="32"/>
          <w:szCs w:val="32"/>
        </w:rPr>
        <w:t>、科技金融公共服务平台</w:t>
      </w:r>
      <w:r>
        <w:rPr>
          <w:rFonts w:eastAsia="黑体" w:hint="eastAsia"/>
          <w:sz w:val="32"/>
          <w:szCs w:val="32"/>
        </w:rPr>
        <w:t>补助</w:t>
      </w:r>
      <w:r>
        <w:rPr>
          <w:rFonts w:eastAsia="黑体"/>
          <w:sz w:val="32"/>
          <w:szCs w:val="32"/>
        </w:rPr>
        <w:t>项目</w:t>
      </w:r>
    </w:p>
    <w:p w14:paraId="48BD7A15" w14:textId="77777777" w:rsidR="00023C42" w:rsidRDefault="00000000">
      <w:pPr>
        <w:widowControl w:val="0"/>
        <w:spacing w:line="576" w:lineRule="exact"/>
        <w:ind w:firstLineChars="200" w:firstLine="640"/>
        <w:jc w:val="both"/>
        <w:rPr>
          <w:rFonts w:ascii="CESI仿宋-GB18030" w:eastAsia="CESI仿宋-GB18030" w:hAnsi="CESI仿宋-GB18030" w:cs="CESI仿宋-GB18030" w:hint="eastAsia"/>
          <w:sz w:val="32"/>
          <w:szCs w:val="32"/>
        </w:rPr>
      </w:pPr>
      <w:r>
        <w:rPr>
          <w:rStyle w:val="20"/>
          <w:rFonts w:ascii="CESI黑体-GB18030" w:eastAsia="CESI黑体-GB18030" w:hAnsi="CESI黑体-GB18030" w:cs="CESI黑体-GB18030" w:hint="eastAsia"/>
          <w:b w:val="0"/>
          <w:szCs w:val="32"/>
        </w:rPr>
        <w:t>项目定位：</w:t>
      </w:r>
      <w:r>
        <w:rPr>
          <w:rFonts w:ascii="CESI仿宋-GB18030" w:eastAsia="CESI仿宋-GB18030" w:hAnsi="CESI仿宋-GB18030" w:cs="CESI仿宋-GB18030" w:hint="eastAsia"/>
          <w:sz w:val="32"/>
          <w:szCs w:val="32"/>
        </w:rPr>
        <w:t>加快构建与区域科技创新相适应的科技金融服务体系，完善科技金融服务产品体系和服务能力，探索构建集概念验证、技术价值评估、科技成果转化、企业技术创新、新型研发机构建设等科技创新融资场景支撑平台。</w:t>
      </w:r>
    </w:p>
    <w:p w14:paraId="28015E48" w14:textId="77777777" w:rsidR="00023C42" w:rsidRDefault="00000000">
      <w:pPr>
        <w:widowControl w:val="0"/>
        <w:spacing w:line="576" w:lineRule="exact"/>
        <w:ind w:firstLineChars="200" w:firstLine="640"/>
        <w:jc w:val="both"/>
        <w:rPr>
          <w:rFonts w:ascii="CESI仿宋-GB18030" w:eastAsia="CESI仿宋-GB18030" w:hAnsi="CESI仿宋-GB18030" w:cs="CESI仿宋-GB18030" w:hint="eastAsia"/>
          <w:sz w:val="32"/>
          <w:szCs w:val="32"/>
        </w:rPr>
      </w:pPr>
      <w:r>
        <w:rPr>
          <w:rStyle w:val="20"/>
          <w:rFonts w:ascii="CESI黑体-GB18030" w:eastAsia="CESI黑体-GB18030" w:hAnsi="CESI黑体-GB18030" w:cs="CESI黑体-GB18030" w:hint="eastAsia"/>
          <w:b w:val="0"/>
          <w:szCs w:val="32"/>
        </w:rPr>
        <w:t>支持方向：</w:t>
      </w:r>
      <w:r>
        <w:rPr>
          <w:rFonts w:ascii="CESI仿宋-GB18030" w:eastAsia="CESI仿宋-GB18030" w:hAnsi="CESI仿宋-GB18030" w:cs="CESI仿宋-GB18030" w:hint="eastAsia"/>
          <w:sz w:val="32"/>
          <w:szCs w:val="32"/>
        </w:rPr>
        <w:t>建设西安科技金融公共服务平台，集聚、整合、优化区域科技金融服务资源，引导资本投早、投小、投长期、投硬科技，优化科技金融生态环境。</w:t>
      </w:r>
    </w:p>
    <w:p w14:paraId="578AC426" w14:textId="77777777" w:rsidR="00023C42" w:rsidRDefault="00000000">
      <w:pPr>
        <w:widowControl w:val="0"/>
        <w:spacing w:line="576" w:lineRule="exact"/>
        <w:ind w:firstLineChars="200" w:firstLine="640"/>
        <w:jc w:val="both"/>
        <w:rPr>
          <w:rFonts w:ascii="CESI仿宋-GB18030" w:eastAsia="CESI仿宋-GB18030" w:hAnsi="CESI仿宋-GB18030" w:cs="CESI仿宋-GB18030" w:hint="eastAsia"/>
          <w:sz w:val="32"/>
          <w:szCs w:val="32"/>
        </w:rPr>
      </w:pPr>
      <w:r>
        <w:rPr>
          <w:rStyle w:val="20"/>
          <w:rFonts w:ascii="CESI黑体-GB18030" w:eastAsia="CESI黑体-GB18030" w:hAnsi="CESI黑体-GB18030" w:cs="CESI黑体-GB18030" w:hint="eastAsia"/>
          <w:b w:val="0"/>
          <w:szCs w:val="32"/>
        </w:rPr>
        <w:t>申报主体：</w:t>
      </w:r>
      <w:r>
        <w:rPr>
          <w:rFonts w:ascii="CESI仿宋-GB18030" w:eastAsia="CESI仿宋-GB18030" w:hAnsi="CESI仿宋-GB18030" w:cs="CESI仿宋-GB18030" w:hint="eastAsia"/>
          <w:sz w:val="32"/>
          <w:szCs w:val="32"/>
        </w:rPr>
        <w:t>具有相关职能的国有公司、行业协会（鼓励联合申报）。</w:t>
      </w:r>
    </w:p>
    <w:p w14:paraId="0193D766" w14:textId="77777777" w:rsidR="00023C42" w:rsidRDefault="00000000">
      <w:pPr>
        <w:widowControl w:val="0"/>
        <w:spacing w:line="576" w:lineRule="exact"/>
        <w:ind w:firstLineChars="200" w:firstLine="640"/>
        <w:jc w:val="both"/>
        <w:rPr>
          <w:rFonts w:ascii="CESI仿宋-GB18030" w:eastAsia="CESI仿宋-GB18030" w:hAnsi="CESI仿宋-GB18030" w:cs="CESI仿宋-GB18030" w:hint="eastAsia"/>
          <w:sz w:val="32"/>
          <w:szCs w:val="32"/>
        </w:rPr>
      </w:pPr>
      <w:r>
        <w:rPr>
          <w:rStyle w:val="20"/>
          <w:rFonts w:ascii="CESI黑体-GB18030" w:eastAsia="CESI黑体-GB18030" w:hAnsi="CESI黑体-GB18030" w:cs="CESI黑体-GB18030" w:hint="eastAsia"/>
          <w:b w:val="0"/>
          <w:szCs w:val="32"/>
        </w:rPr>
        <w:t>申报条件：</w:t>
      </w:r>
      <w:r>
        <w:rPr>
          <w:rFonts w:ascii="CESI仿宋-GB18030" w:eastAsia="CESI仿宋-GB18030" w:hAnsi="CESI仿宋-GB18030" w:cs="CESI仿宋-GB18030" w:hint="eastAsia"/>
          <w:sz w:val="32"/>
          <w:szCs w:val="32"/>
        </w:rPr>
        <w:t>已建成相关公共服务系统并运营，服务科技企业融资成效显著。</w:t>
      </w:r>
    </w:p>
    <w:p w14:paraId="1FBB259F" w14:textId="77777777" w:rsidR="00023C42" w:rsidRDefault="00000000">
      <w:pPr>
        <w:widowControl w:val="0"/>
        <w:spacing w:line="576" w:lineRule="exact"/>
        <w:ind w:firstLineChars="200" w:firstLine="640"/>
        <w:jc w:val="both"/>
        <w:rPr>
          <w:rFonts w:ascii="CESI仿宋-GB18030" w:eastAsia="CESI仿宋-GB18030" w:hAnsi="CESI仿宋-GB18030" w:cs="CESI仿宋-GB18030" w:hint="eastAsia"/>
          <w:sz w:val="32"/>
          <w:szCs w:val="32"/>
        </w:rPr>
      </w:pPr>
      <w:r>
        <w:rPr>
          <w:rStyle w:val="20"/>
          <w:rFonts w:ascii="CESI黑体-GB18030" w:eastAsia="CESI黑体-GB18030" w:hAnsi="CESI黑体-GB18030" w:cs="CESI黑体-GB18030" w:hint="eastAsia"/>
          <w:b w:val="0"/>
          <w:szCs w:val="32"/>
        </w:rPr>
        <w:t>支持方式：</w:t>
      </w:r>
      <w:r>
        <w:rPr>
          <w:rFonts w:ascii="CESI仿宋-GB18030" w:eastAsia="CESI仿宋-GB18030" w:hAnsi="CESI仿宋-GB18030" w:cs="CESI仿宋-GB18030" w:hint="eastAsia"/>
          <w:sz w:val="32"/>
          <w:szCs w:val="32"/>
        </w:rPr>
        <w:t>前资助，按项目总投入的一定比例给予支持。</w:t>
      </w:r>
    </w:p>
    <w:p w14:paraId="699EF5C4" w14:textId="77777777" w:rsidR="00023C42" w:rsidRDefault="00000000">
      <w:pPr>
        <w:widowControl w:val="0"/>
        <w:spacing w:line="576" w:lineRule="exact"/>
        <w:ind w:firstLineChars="200" w:firstLine="640"/>
        <w:jc w:val="both"/>
        <w:rPr>
          <w:rFonts w:ascii="CESI仿宋-GB18030" w:eastAsia="CESI仿宋-GB18030" w:hAnsi="CESI仿宋-GB18030" w:cs="CESI仿宋-GB18030" w:hint="eastAsia"/>
          <w:sz w:val="32"/>
          <w:szCs w:val="32"/>
        </w:rPr>
      </w:pPr>
      <w:r>
        <w:rPr>
          <w:rStyle w:val="20"/>
          <w:rFonts w:ascii="CESI黑体-GB18030" w:eastAsia="CESI黑体-GB18030" w:hAnsi="CESI黑体-GB18030" w:cs="CESI黑体-GB18030" w:hint="eastAsia"/>
          <w:b w:val="0"/>
          <w:szCs w:val="32"/>
        </w:rPr>
        <w:t>执行期限：</w:t>
      </w:r>
      <w:r>
        <w:rPr>
          <w:rFonts w:ascii="CESI仿宋-GB18030" w:eastAsia="CESI仿宋-GB18030" w:hAnsi="CESI仿宋-GB18030" w:cs="CESI仿宋-GB18030" w:hint="eastAsia"/>
          <w:sz w:val="32"/>
          <w:szCs w:val="32"/>
        </w:rPr>
        <w:t>2年。</w:t>
      </w:r>
    </w:p>
    <w:p w14:paraId="12473D9B" w14:textId="77777777" w:rsidR="00023C42" w:rsidRDefault="00000000">
      <w:pPr>
        <w:widowControl w:val="0"/>
        <w:spacing w:line="576" w:lineRule="exact"/>
        <w:ind w:firstLineChars="200" w:firstLine="640"/>
        <w:jc w:val="both"/>
        <w:rPr>
          <w:rFonts w:ascii="CESI仿宋-GB18030" w:eastAsia="CESI仿宋-GB18030" w:hAnsi="CESI仿宋-GB18030" w:cs="CESI仿宋-GB18030" w:hint="eastAsia"/>
          <w:sz w:val="32"/>
          <w:szCs w:val="32"/>
        </w:rPr>
      </w:pPr>
      <w:r>
        <w:rPr>
          <w:rStyle w:val="20"/>
          <w:rFonts w:ascii="CESI黑体-GB18030" w:eastAsia="CESI黑体-GB18030" w:hAnsi="CESI黑体-GB18030" w:cs="CESI黑体-GB18030" w:hint="eastAsia"/>
          <w:b w:val="0"/>
          <w:szCs w:val="32"/>
        </w:rPr>
        <w:t>咨询电话：</w:t>
      </w:r>
      <w:r>
        <w:rPr>
          <w:rFonts w:ascii="CESI仿宋-GB18030" w:eastAsia="CESI仿宋-GB18030" w:hAnsi="CESI仿宋-GB18030" w:cs="CESI仿宋-GB18030" w:hint="eastAsia"/>
          <w:sz w:val="32"/>
          <w:szCs w:val="32"/>
        </w:rPr>
        <w:t>金融处：86786646。</w:t>
      </w:r>
    </w:p>
    <w:p w14:paraId="52131390" w14:textId="77777777" w:rsidR="00023C42" w:rsidRDefault="00000000">
      <w:pPr>
        <w:widowControl w:val="0"/>
        <w:spacing w:line="576" w:lineRule="exact"/>
        <w:ind w:firstLineChars="200" w:firstLine="640"/>
        <w:jc w:val="both"/>
        <w:rPr>
          <w:rFonts w:eastAsia="黑体"/>
          <w:sz w:val="32"/>
          <w:szCs w:val="32"/>
        </w:rPr>
      </w:pPr>
      <w:bookmarkStart w:id="122" w:name="_Toc25420"/>
      <w:bookmarkStart w:id="123" w:name="_Toc16729"/>
      <w:bookmarkStart w:id="124" w:name="_Toc12876"/>
      <w:bookmarkStart w:id="125" w:name="_Toc23918"/>
      <w:bookmarkStart w:id="126" w:name="_Toc10258"/>
      <w:bookmarkStart w:id="127" w:name="_Toc25509"/>
      <w:bookmarkStart w:id="128" w:name="_Toc4413"/>
      <w:bookmarkStart w:id="129" w:name="_Toc6163"/>
      <w:bookmarkStart w:id="130" w:name="_Toc16323"/>
      <w:bookmarkEnd w:id="110"/>
      <w:bookmarkEnd w:id="111"/>
      <w:bookmarkEnd w:id="112"/>
      <w:bookmarkEnd w:id="113"/>
      <w:bookmarkEnd w:id="114"/>
      <w:bookmarkEnd w:id="115"/>
      <w:bookmarkEnd w:id="116"/>
      <w:bookmarkEnd w:id="117"/>
      <w:bookmarkEnd w:id="118"/>
      <w:bookmarkEnd w:id="119"/>
      <w:bookmarkEnd w:id="120"/>
      <w:bookmarkEnd w:id="121"/>
      <w:r>
        <w:rPr>
          <w:rFonts w:eastAsia="黑体" w:hint="eastAsia"/>
          <w:sz w:val="32"/>
          <w:szCs w:val="32"/>
        </w:rPr>
        <w:t>八</w:t>
      </w:r>
      <w:r>
        <w:rPr>
          <w:rFonts w:eastAsia="黑体"/>
          <w:sz w:val="32"/>
          <w:szCs w:val="32"/>
        </w:rPr>
        <w:t>、科技特派员服务奖补项目</w:t>
      </w:r>
    </w:p>
    <w:p w14:paraId="40E25441"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hint="eastAsia"/>
          <w:b w:val="0"/>
        </w:rPr>
        <w:t>项目定位</w:t>
      </w:r>
      <w:r>
        <w:rPr>
          <w:rStyle w:val="20"/>
          <w:rFonts w:ascii="CESI黑体-GB18030" w:eastAsia="CESI黑体-GB18030" w:hAnsi="CESI黑体-GB18030" w:cs="CESI黑体-GB18030"/>
          <w:b w:val="0"/>
          <w:szCs w:val="32"/>
        </w:rPr>
        <w:t>：</w:t>
      </w:r>
      <w:r>
        <w:rPr>
          <w:rFonts w:ascii="仿宋_GB2312" w:eastAsia="仿宋_GB2312" w:hAnsi="仿宋_GB2312" w:cs="仿宋_GB2312" w:hint="eastAsia"/>
          <w:sz w:val="32"/>
          <w:szCs w:val="32"/>
        </w:rPr>
        <w:t>实施西安市科技特派员助力乡村振兴行动计划，</w:t>
      </w:r>
      <w:r>
        <w:rPr>
          <w:rFonts w:ascii="仿宋_GB2312" w:eastAsia="仿宋_GB2312" w:hAnsi="仿宋_GB2312" w:cs="仿宋_GB2312" w:hint="eastAsia"/>
          <w:sz w:val="32"/>
          <w:szCs w:val="32"/>
        </w:rPr>
        <w:lastRenderedPageBreak/>
        <w:t>加强镇街科技特派员工作联络站建设，壮大科技特派员队伍，组织科技特派员开展科技下乡服务，助力乡村振兴和人才振兴。</w:t>
      </w:r>
    </w:p>
    <w:p w14:paraId="45C70C64" w14:textId="77777777" w:rsidR="00023C42" w:rsidRDefault="00000000">
      <w:pPr>
        <w:pStyle w:val="21"/>
        <w:adjustRightInd w:val="0"/>
        <w:spacing w:line="576" w:lineRule="exact"/>
        <w:ind w:firstLine="640"/>
        <w:contextualSpacing/>
        <w:rPr>
          <w:rFonts w:eastAsia="仿宋_GB2312"/>
          <w:kern w:val="0"/>
          <w:szCs w:val="32"/>
        </w:rPr>
      </w:pPr>
      <w:r>
        <w:rPr>
          <w:rStyle w:val="20"/>
          <w:rFonts w:ascii="CESI黑体-GB18030" w:eastAsia="CESI黑体-GB18030" w:hAnsi="CESI黑体-GB18030" w:cs="CESI黑体-GB18030"/>
          <w:b w:val="0"/>
          <w:kern w:val="0"/>
          <w:szCs w:val="32"/>
        </w:rPr>
        <w:t>支持方向：</w:t>
      </w:r>
      <w:r>
        <w:rPr>
          <w:rFonts w:ascii="仿宋_GB2312" w:eastAsia="仿宋_GB2312" w:hAnsi="仿宋_GB2312" w:cs="仿宋_GB2312" w:hint="eastAsia"/>
          <w:kern w:val="0"/>
          <w:szCs w:val="32"/>
        </w:rPr>
        <w:t>选派科技特派员，组建镇街科技特派员服务团，开展科技特派员培训，开展农业技术培训、技术推广等科技下乡服务活动，实现涉农镇街科技特派员科技服务全覆盖。</w:t>
      </w:r>
    </w:p>
    <w:p w14:paraId="00333CD0"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hint="eastAsia"/>
          <w:b w:val="0"/>
        </w:rPr>
        <w:t>支持方式</w:t>
      </w:r>
      <w:r>
        <w:rPr>
          <w:rStyle w:val="20"/>
          <w:rFonts w:ascii="CESI黑体-GB18030" w:eastAsia="CESI黑体-GB18030" w:hAnsi="CESI黑体-GB18030" w:cs="CESI黑体-GB18030"/>
          <w:b w:val="0"/>
          <w:szCs w:val="32"/>
        </w:rPr>
        <w:t>：</w:t>
      </w:r>
      <w:r>
        <w:rPr>
          <w:rFonts w:eastAsia="仿宋_GB2312"/>
          <w:sz w:val="32"/>
          <w:szCs w:val="32"/>
        </w:rPr>
        <w:t>后补助，每名科技特派员发放补助不超过</w:t>
      </w:r>
      <w:r>
        <w:rPr>
          <w:rFonts w:eastAsia="仿宋_GB2312"/>
          <w:sz w:val="32"/>
          <w:szCs w:val="32"/>
        </w:rPr>
        <w:t>1</w:t>
      </w:r>
      <w:r>
        <w:rPr>
          <w:rFonts w:eastAsia="仿宋_GB2312"/>
          <w:sz w:val="32"/>
          <w:szCs w:val="32"/>
        </w:rPr>
        <w:t>万元。</w:t>
      </w:r>
    </w:p>
    <w:p w14:paraId="48B09AEE" w14:textId="77777777" w:rsidR="00023C42" w:rsidRDefault="00000000">
      <w:pPr>
        <w:pStyle w:val="21"/>
        <w:adjustRightInd w:val="0"/>
        <w:spacing w:line="576" w:lineRule="exact"/>
        <w:ind w:firstLine="640"/>
        <w:rPr>
          <w:rFonts w:eastAsia="仿宋_GB2312"/>
          <w:kern w:val="0"/>
          <w:szCs w:val="32"/>
        </w:rPr>
      </w:pPr>
      <w:r>
        <w:rPr>
          <w:rStyle w:val="20"/>
          <w:rFonts w:ascii="CESI黑体-GB18030" w:eastAsia="CESI黑体-GB18030" w:hAnsi="CESI黑体-GB18030" w:cs="CESI黑体-GB18030"/>
          <w:b w:val="0"/>
          <w:kern w:val="0"/>
          <w:szCs w:val="32"/>
        </w:rPr>
        <w:t>咨询电话：</w:t>
      </w:r>
      <w:r>
        <w:rPr>
          <w:rFonts w:eastAsia="仿宋_GB2312"/>
          <w:kern w:val="0"/>
          <w:szCs w:val="32"/>
        </w:rPr>
        <w:t>农社处：</w:t>
      </w:r>
      <w:r>
        <w:rPr>
          <w:rFonts w:eastAsia="仿宋_GB2312"/>
          <w:kern w:val="0"/>
          <w:szCs w:val="32"/>
        </w:rPr>
        <w:t>86786647</w:t>
      </w:r>
      <w:r>
        <w:rPr>
          <w:rFonts w:eastAsia="仿宋_GB2312"/>
          <w:kern w:val="0"/>
          <w:szCs w:val="32"/>
        </w:rPr>
        <w:t>。</w:t>
      </w:r>
    </w:p>
    <w:p w14:paraId="3A346C1D" w14:textId="77777777" w:rsidR="00023C42" w:rsidRDefault="00000000">
      <w:pPr>
        <w:widowControl w:val="0"/>
        <w:spacing w:line="576" w:lineRule="exact"/>
        <w:ind w:firstLineChars="200" w:firstLine="640"/>
        <w:jc w:val="both"/>
        <w:rPr>
          <w:rFonts w:eastAsia="黑体"/>
          <w:kern w:val="2"/>
          <w:sz w:val="32"/>
          <w:szCs w:val="32"/>
        </w:rPr>
      </w:pPr>
      <w:r>
        <w:rPr>
          <w:rFonts w:eastAsia="仿宋_GB2312"/>
          <w:sz w:val="32"/>
          <w:szCs w:val="32"/>
        </w:rPr>
        <w:t>（申报通知在西安市科技局网站另行发布。）</w:t>
      </w:r>
    </w:p>
    <w:p w14:paraId="0824599F" w14:textId="77777777" w:rsidR="00023C42" w:rsidRDefault="00000000">
      <w:pPr>
        <w:widowControl w:val="0"/>
        <w:spacing w:line="576" w:lineRule="exact"/>
        <w:ind w:firstLineChars="200" w:firstLine="640"/>
        <w:jc w:val="both"/>
        <w:rPr>
          <w:rFonts w:eastAsia="黑体"/>
          <w:kern w:val="2"/>
          <w:sz w:val="32"/>
          <w:szCs w:val="32"/>
        </w:rPr>
      </w:pPr>
      <w:r>
        <w:rPr>
          <w:rFonts w:eastAsia="黑体" w:hint="eastAsia"/>
          <w:kern w:val="2"/>
          <w:sz w:val="32"/>
          <w:szCs w:val="32"/>
        </w:rPr>
        <w:t>九</w:t>
      </w:r>
      <w:r>
        <w:rPr>
          <w:rFonts w:eastAsia="黑体"/>
          <w:kern w:val="2"/>
          <w:sz w:val="32"/>
          <w:szCs w:val="32"/>
        </w:rPr>
        <w:t>、技术市场技术合同认定登记奖补项目</w:t>
      </w:r>
    </w:p>
    <w:p w14:paraId="758EEE5E"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hint="eastAsia"/>
          <w:b w:val="0"/>
        </w:rPr>
        <w:t>项目定位</w:t>
      </w:r>
      <w:r>
        <w:rPr>
          <w:rStyle w:val="20"/>
          <w:rFonts w:ascii="CESI黑体-GB18030" w:eastAsia="CESI黑体-GB18030" w:hAnsi="CESI黑体-GB18030" w:cs="CESI黑体-GB18030"/>
          <w:b w:val="0"/>
          <w:szCs w:val="32"/>
        </w:rPr>
        <w:t>：</w:t>
      </w:r>
      <w:r>
        <w:rPr>
          <w:rFonts w:eastAsia="仿宋_GB2312"/>
          <w:sz w:val="32"/>
          <w:szCs w:val="32"/>
        </w:rPr>
        <w:t>为促进科技成果向现实生产力转化，大力推动技术要素市场化配置和技术合同认定登记工作，持续提升技术市场交易规模和质量，有力支撑经济高质量发展，</w:t>
      </w:r>
    </w:p>
    <w:p w14:paraId="075B828A"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b w:val="0"/>
          <w:bCs w:val="0"/>
          <w:szCs w:val="32"/>
        </w:rPr>
        <w:t>支持方向：</w:t>
      </w:r>
      <w:r>
        <w:rPr>
          <w:rFonts w:eastAsia="仿宋_GB2312"/>
          <w:sz w:val="32"/>
          <w:szCs w:val="32"/>
        </w:rPr>
        <w:t>分为</w:t>
      </w:r>
      <w:r>
        <w:rPr>
          <w:rFonts w:eastAsia="仿宋_GB2312" w:hint="eastAsia"/>
          <w:sz w:val="32"/>
          <w:szCs w:val="32"/>
        </w:rPr>
        <w:t>“</w:t>
      </w:r>
      <w:r>
        <w:rPr>
          <w:rFonts w:eastAsia="仿宋_GB2312"/>
          <w:sz w:val="32"/>
          <w:szCs w:val="32"/>
        </w:rPr>
        <w:t>技术输出方奖励</w:t>
      </w:r>
      <w:r>
        <w:rPr>
          <w:rFonts w:eastAsia="仿宋_GB2312" w:hint="eastAsia"/>
          <w:sz w:val="32"/>
          <w:szCs w:val="32"/>
        </w:rPr>
        <w:t>”“</w:t>
      </w:r>
      <w:r>
        <w:rPr>
          <w:rFonts w:eastAsia="仿宋_GB2312"/>
          <w:sz w:val="32"/>
          <w:szCs w:val="32"/>
        </w:rPr>
        <w:t>登记机构补助</w:t>
      </w:r>
      <w:r>
        <w:rPr>
          <w:rFonts w:eastAsia="仿宋_GB2312" w:hint="eastAsia"/>
          <w:sz w:val="32"/>
          <w:szCs w:val="32"/>
        </w:rPr>
        <w:t>”</w:t>
      </w:r>
      <w:r>
        <w:rPr>
          <w:rFonts w:eastAsia="仿宋_GB2312"/>
          <w:sz w:val="32"/>
          <w:szCs w:val="32"/>
        </w:rPr>
        <w:t>2</w:t>
      </w:r>
      <w:r>
        <w:rPr>
          <w:rFonts w:eastAsia="仿宋_GB2312"/>
          <w:sz w:val="32"/>
          <w:szCs w:val="32"/>
        </w:rPr>
        <w:t>个方向进行支持。</w:t>
      </w:r>
    </w:p>
    <w:p w14:paraId="5CAB9B4F"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b w:val="0"/>
          <w:szCs w:val="32"/>
        </w:rPr>
        <w:t>申报主体：</w:t>
      </w:r>
      <w:r>
        <w:rPr>
          <w:rFonts w:eastAsia="仿宋_GB2312"/>
          <w:sz w:val="32"/>
          <w:szCs w:val="32"/>
        </w:rPr>
        <w:t>1.</w:t>
      </w:r>
      <w:r>
        <w:rPr>
          <w:rFonts w:eastAsia="仿宋_GB2312"/>
          <w:sz w:val="32"/>
          <w:szCs w:val="32"/>
        </w:rPr>
        <w:t>技术输出方奖励项目：完成技术合同认定登记的高校、科研院所、企业</w:t>
      </w:r>
      <w:r>
        <w:rPr>
          <w:rFonts w:eastAsia="仿宋_GB2312" w:hint="eastAsia"/>
          <w:sz w:val="32"/>
          <w:szCs w:val="32"/>
        </w:rPr>
        <w:t>，且在</w:t>
      </w:r>
      <w:r>
        <w:rPr>
          <w:rFonts w:eastAsia="仿宋_GB2312"/>
          <w:sz w:val="32"/>
          <w:szCs w:val="32"/>
        </w:rPr>
        <w:t>2024</w:t>
      </w:r>
      <w:r>
        <w:rPr>
          <w:rFonts w:eastAsia="仿宋_GB2312"/>
          <w:sz w:val="32"/>
          <w:szCs w:val="32"/>
        </w:rPr>
        <w:t>年度</w:t>
      </w:r>
      <w:r>
        <w:rPr>
          <w:rFonts w:eastAsia="仿宋_GB2312" w:hint="eastAsia"/>
          <w:sz w:val="32"/>
          <w:szCs w:val="32"/>
        </w:rPr>
        <w:t>“</w:t>
      </w:r>
      <w:r>
        <w:rPr>
          <w:rFonts w:eastAsia="仿宋_GB2312"/>
          <w:sz w:val="32"/>
          <w:szCs w:val="32"/>
        </w:rPr>
        <w:t>全国技术合同管理与服务系统</w:t>
      </w:r>
      <w:r>
        <w:rPr>
          <w:rFonts w:eastAsia="仿宋_GB2312" w:hint="eastAsia"/>
          <w:sz w:val="32"/>
          <w:szCs w:val="32"/>
        </w:rPr>
        <w:t>”</w:t>
      </w:r>
      <w:r>
        <w:rPr>
          <w:rFonts w:eastAsia="仿宋_GB2312"/>
          <w:sz w:val="32"/>
          <w:szCs w:val="32"/>
        </w:rPr>
        <w:t>中，技术输出方认定登记的技术合同成交额在</w:t>
      </w:r>
      <w:r>
        <w:rPr>
          <w:rFonts w:eastAsia="仿宋_GB2312"/>
          <w:sz w:val="32"/>
          <w:szCs w:val="32"/>
        </w:rPr>
        <w:t>1</w:t>
      </w:r>
      <w:r>
        <w:rPr>
          <w:rFonts w:eastAsia="仿宋_GB2312"/>
          <w:sz w:val="32"/>
          <w:szCs w:val="32"/>
        </w:rPr>
        <w:t>亿元（含）以上的。</w:t>
      </w:r>
    </w:p>
    <w:p w14:paraId="3E7201DD" w14:textId="77777777" w:rsidR="00023C42" w:rsidRDefault="00000000">
      <w:pPr>
        <w:widowControl w:val="0"/>
        <w:spacing w:line="576" w:lineRule="exact"/>
        <w:ind w:firstLineChars="200" w:firstLine="640"/>
        <w:jc w:val="both"/>
        <w:rPr>
          <w:rFonts w:eastAsia="仿宋_GB2312"/>
          <w:sz w:val="32"/>
          <w:szCs w:val="32"/>
        </w:rPr>
      </w:pPr>
      <w:r>
        <w:rPr>
          <w:rFonts w:eastAsia="仿宋_GB2312"/>
          <w:sz w:val="32"/>
          <w:szCs w:val="32"/>
        </w:rPr>
        <w:t>2.</w:t>
      </w:r>
      <w:r>
        <w:rPr>
          <w:rFonts w:eastAsia="仿宋_GB2312"/>
          <w:sz w:val="32"/>
          <w:szCs w:val="32"/>
        </w:rPr>
        <w:t>登记机构补助项目：经省科学技术厅批准设立的，取得技术合同认定登记资格并由市科学技术局进行管理</w:t>
      </w:r>
      <w:r>
        <w:rPr>
          <w:rFonts w:eastAsia="仿宋_GB2312" w:hint="eastAsia"/>
          <w:sz w:val="32"/>
          <w:szCs w:val="32"/>
        </w:rPr>
        <w:t>，</w:t>
      </w:r>
      <w:r>
        <w:rPr>
          <w:rFonts w:eastAsia="仿宋_GB2312"/>
          <w:sz w:val="32"/>
          <w:szCs w:val="32"/>
        </w:rPr>
        <w:t>2024</w:t>
      </w:r>
      <w:r>
        <w:rPr>
          <w:rFonts w:eastAsia="仿宋_GB2312"/>
          <w:sz w:val="32"/>
          <w:szCs w:val="32"/>
        </w:rPr>
        <w:t>年度开展技术合同审核与认定登记的单位。</w:t>
      </w:r>
    </w:p>
    <w:p w14:paraId="36BE3ECC"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b w:val="0"/>
          <w:szCs w:val="32"/>
        </w:rPr>
        <w:t>支持方式：</w:t>
      </w:r>
      <w:r>
        <w:rPr>
          <w:rFonts w:eastAsia="仿宋_GB2312"/>
          <w:sz w:val="32"/>
          <w:szCs w:val="32"/>
        </w:rPr>
        <w:t>后补助</w:t>
      </w:r>
      <w:r>
        <w:rPr>
          <w:rFonts w:eastAsia="仿宋_GB2312" w:hint="eastAsia"/>
          <w:sz w:val="32"/>
          <w:szCs w:val="32"/>
        </w:rPr>
        <w:t>。</w:t>
      </w:r>
    </w:p>
    <w:p w14:paraId="3B7BE4D6" w14:textId="77777777" w:rsidR="00023C42" w:rsidRDefault="00000000">
      <w:pPr>
        <w:widowControl w:val="0"/>
        <w:spacing w:line="576" w:lineRule="exact"/>
        <w:ind w:firstLine="641"/>
        <w:jc w:val="both"/>
        <w:rPr>
          <w:rFonts w:eastAsia="仿宋_GB2312"/>
          <w:sz w:val="32"/>
          <w:szCs w:val="32"/>
        </w:rPr>
      </w:pPr>
      <w:r>
        <w:rPr>
          <w:rStyle w:val="20"/>
          <w:rFonts w:ascii="CESI黑体-GB18030" w:eastAsia="CESI黑体-GB18030" w:hAnsi="CESI黑体-GB18030" w:cs="CESI黑体-GB18030"/>
          <w:b w:val="0"/>
        </w:rPr>
        <w:lastRenderedPageBreak/>
        <w:t>申报条件：</w:t>
      </w:r>
      <w:r>
        <w:rPr>
          <w:rFonts w:eastAsia="仿宋_GB2312"/>
          <w:sz w:val="32"/>
          <w:szCs w:val="32"/>
        </w:rPr>
        <w:t>1.</w:t>
      </w:r>
      <w:r>
        <w:rPr>
          <w:rFonts w:eastAsia="仿宋_GB2312"/>
          <w:sz w:val="32"/>
          <w:szCs w:val="32"/>
        </w:rPr>
        <w:t>技术输出方奖励项目：需提供认定登记每项技术合同对应的《陕西省技术合同认定登记证明》，填报《西安市技术输出方奖励项目申请书》。</w:t>
      </w:r>
    </w:p>
    <w:p w14:paraId="1B06BF95" w14:textId="77777777" w:rsidR="00023C42" w:rsidRDefault="00000000">
      <w:pPr>
        <w:widowControl w:val="0"/>
        <w:spacing w:line="576" w:lineRule="exact"/>
        <w:ind w:firstLineChars="200" w:firstLine="640"/>
        <w:jc w:val="both"/>
        <w:rPr>
          <w:rStyle w:val="20"/>
          <w:rFonts w:ascii="CESI黑体-GB18030" w:eastAsia="CESI黑体-GB18030" w:hAnsi="CESI黑体-GB18030" w:cs="CESI黑体-GB18030" w:hint="eastAsia"/>
          <w:b w:val="0"/>
        </w:rPr>
      </w:pPr>
      <w:r>
        <w:rPr>
          <w:rFonts w:eastAsia="仿宋_GB2312"/>
          <w:sz w:val="32"/>
          <w:szCs w:val="32"/>
        </w:rPr>
        <w:t>2.</w:t>
      </w:r>
      <w:r>
        <w:rPr>
          <w:rFonts w:eastAsia="仿宋_GB2312"/>
          <w:sz w:val="32"/>
          <w:szCs w:val="32"/>
        </w:rPr>
        <w:t>登记机构补助项目：填报《技术合同认定登记机构补助项目请款单》。</w:t>
      </w:r>
    </w:p>
    <w:p w14:paraId="6CF088CC"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b w:val="0"/>
          <w:szCs w:val="32"/>
        </w:rPr>
        <w:t>咨询电话：</w:t>
      </w:r>
      <w:r>
        <w:rPr>
          <w:rFonts w:eastAsia="仿宋_GB2312"/>
          <w:sz w:val="32"/>
          <w:szCs w:val="32"/>
        </w:rPr>
        <w:t>金融处</w:t>
      </w:r>
      <w:r>
        <w:rPr>
          <w:rFonts w:eastAsia="仿宋_GB2312"/>
          <w:sz w:val="32"/>
          <w:szCs w:val="32"/>
        </w:rPr>
        <w:t>86786641</w:t>
      </w:r>
    </w:p>
    <w:p w14:paraId="62BCF9DC" w14:textId="77777777" w:rsidR="00023C42" w:rsidRDefault="00000000">
      <w:pPr>
        <w:pStyle w:val="3"/>
        <w:keepNext w:val="0"/>
        <w:widowControl w:val="0"/>
        <w:spacing w:before="0" w:after="0" w:line="576" w:lineRule="exact"/>
        <w:ind w:firstLineChars="200" w:firstLine="640"/>
        <w:jc w:val="both"/>
        <w:rPr>
          <w:rFonts w:ascii="Times New Roman" w:eastAsia="仿宋_GB2312" w:hAnsi="Times New Roman" w:cs="Times New Roman"/>
          <w:b w:val="0"/>
          <w:bCs w:val="0"/>
          <w:sz w:val="32"/>
          <w:szCs w:val="32"/>
        </w:rPr>
      </w:pPr>
      <w:r>
        <w:rPr>
          <w:rFonts w:ascii="Times New Roman" w:eastAsia="仿宋_GB2312" w:hAnsi="Times New Roman" w:cs="Times New Roman" w:hint="eastAsia"/>
          <w:b w:val="0"/>
          <w:bCs w:val="0"/>
          <w:sz w:val="32"/>
          <w:szCs w:val="32"/>
        </w:rPr>
        <w:t>（</w:t>
      </w:r>
      <w:r>
        <w:rPr>
          <w:rFonts w:ascii="Times New Roman" w:eastAsia="仿宋_GB2312" w:hAnsi="Times New Roman" w:cs="Times New Roman"/>
          <w:b w:val="0"/>
          <w:bCs w:val="0"/>
          <w:sz w:val="32"/>
          <w:szCs w:val="32"/>
        </w:rPr>
        <w:t>申报通知在市科技局网站另行发布。</w:t>
      </w:r>
      <w:r>
        <w:rPr>
          <w:rFonts w:ascii="Times New Roman" w:eastAsia="仿宋_GB2312" w:hAnsi="Times New Roman" w:cs="Times New Roman" w:hint="eastAsia"/>
          <w:b w:val="0"/>
          <w:bCs w:val="0"/>
          <w:sz w:val="32"/>
          <w:szCs w:val="32"/>
        </w:rPr>
        <w:t>）</w:t>
      </w:r>
      <w:bookmarkEnd w:id="122"/>
      <w:bookmarkEnd w:id="123"/>
      <w:bookmarkEnd w:id="124"/>
      <w:bookmarkEnd w:id="125"/>
      <w:bookmarkEnd w:id="126"/>
      <w:bookmarkEnd w:id="127"/>
      <w:bookmarkEnd w:id="128"/>
      <w:bookmarkEnd w:id="129"/>
      <w:bookmarkEnd w:id="130"/>
    </w:p>
    <w:p w14:paraId="06CA6197" w14:textId="77777777" w:rsidR="00023C42" w:rsidRDefault="00000000">
      <w:pPr>
        <w:pStyle w:val="3"/>
        <w:keepNext w:val="0"/>
        <w:widowControl w:val="0"/>
        <w:spacing w:before="0" w:after="0" w:line="576" w:lineRule="exact"/>
        <w:ind w:firstLineChars="200" w:firstLine="640"/>
        <w:jc w:val="both"/>
        <w:rPr>
          <w:rStyle w:val="3Char"/>
          <w:rFonts w:ascii="Times New Roman" w:eastAsia="黑体" w:hAnsi="Times New Roman" w:cs="Times New Roman"/>
          <w:bCs/>
          <w:sz w:val="32"/>
          <w:szCs w:val="32"/>
        </w:rPr>
      </w:pPr>
      <w:r>
        <w:rPr>
          <w:rStyle w:val="3Char"/>
          <w:rFonts w:ascii="Times New Roman" w:eastAsia="黑体" w:hAnsi="Times New Roman" w:cs="Times New Roman" w:hint="eastAsia"/>
          <w:bCs/>
          <w:sz w:val="32"/>
          <w:szCs w:val="32"/>
        </w:rPr>
        <w:t>十</w:t>
      </w:r>
      <w:r>
        <w:rPr>
          <w:rStyle w:val="3Char"/>
          <w:rFonts w:ascii="Times New Roman" w:eastAsia="黑体" w:hAnsi="Times New Roman" w:cs="Times New Roman"/>
          <w:bCs/>
          <w:sz w:val="32"/>
          <w:szCs w:val="32"/>
        </w:rPr>
        <w:t>、软科学项目</w:t>
      </w:r>
    </w:p>
    <w:p w14:paraId="1D0E8A37" w14:textId="77777777" w:rsidR="00023C42" w:rsidRDefault="00000000">
      <w:pPr>
        <w:widowControl w:val="0"/>
        <w:snapToGrid w:val="0"/>
        <w:spacing w:line="576" w:lineRule="exact"/>
        <w:ind w:firstLineChars="200" w:firstLine="640"/>
        <w:jc w:val="both"/>
        <w:rPr>
          <w:rFonts w:eastAsia="仿宋_GB2312"/>
          <w:bCs/>
          <w:kern w:val="2"/>
          <w:sz w:val="32"/>
          <w:szCs w:val="32"/>
        </w:rPr>
      </w:pPr>
      <w:r>
        <w:rPr>
          <w:rStyle w:val="20"/>
          <w:rFonts w:ascii="CESI黑体-GB18030" w:eastAsia="CESI黑体-GB18030" w:hAnsi="CESI黑体-GB18030" w:cs="CESI黑体-GB18030" w:hint="eastAsia"/>
          <w:b w:val="0"/>
        </w:rPr>
        <w:t>项目定位</w:t>
      </w:r>
      <w:r>
        <w:rPr>
          <w:rStyle w:val="20"/>
          <w:rFonts w:ascii="CESI黑体-GB18030" w:eastAsia="CESI黑体-GB18030" w:hAnsi="CESI黑体-GB18030" w:cs="CESI黑体-GB18030"/>
          <w:b w:val="0"/>
          <w:bCs w:val="0"/>
          <w:szCs w:val="32"/>
        </w:rPr>
        <w:t>：</w:t>
      </w:r>
      <w:r>
        <w:rPr>
          <w:rFonts w:eastAsia="仿宋_GB2312"/>
          <w:bCs/>
          <w:kern w:val="2"/>
          <w:sz w:val="32"/>
          <w:szCs w:val="32"/>
        </w:rPr>
        <w:t>贯彻落实加快西安具有全国影响力的科技创新中心建设重大使命任务，充分发挥人才智力支撑作用，为科技和经济社会发展的重</w:t>
      </w:r>
      <w:r>
        <w:rPr>
          <w:rFonts w:eastAsia="仿宋_GB2312" w:hint="eastAsia"/>
          <w:bCs/>
          <w:kern w:val="2"/>
          <w:sz w:val="32"/>
          <w:szCs w:val="32"/>
        </w:rPr>
        <w:t>要</w:t>
      </w:r>
      <w:r>
        <w:rPr>
          <w:rFonts w:eastAsia="仿宋_GB2312"/>
          <w:bCs/>
          <w:kern w:val="2"/>
          <w:sz w:val="32"/>
          <w:szCs w:val="32"/>
        </w:rPr>
        <w:t>决策提供资政建议和参考。</w:t>
      </w:r>
    </w:p>
    <w:p w14:paraId="51D927D6" w14:textId="77777777" w:rsidR="00023C42" w:rsidRDefault="00000000">
      <w:pPr>
        <w:widowControl w:val="0"/>
        <w:snapToGrid w:val="0"/>
        <w:spacing w:line="576" w:lineRule="exact"/>
        <w:ind w:firstLineChars="200" w:firstLine="640"/>
        <w:jc w:val="both"/>
        <w:rPr>
          <w:rFonts w:eastAsia="仿宋_GB2312"/>
          <w:bCs/>
          <w:kern w:val="2"/>
          <w:sz w:val="32"/>
          <w:szCs w:val="32"/>
        </w:rPr>
      </w:pPr>
      <w:bookmarkStart w:id="131" w:name="_Toc10624"/>
      <w:bookmarkStart w:id="132" w:name="_Toc15449"/>
      <w:bookmarkStart w:id="133" w:name="_Toc8465"/>
      <w:bookmarkStart w:id="134" w:name="_Toc13767"/>
      <w:bookmarkStart w:id="135" w:name="_Toc21884"/>
      <w:bookmarkStart w:id="136" w:name="_Toc7589"/>
      <w:bookmarkStart w:id="137" w:name="_Toc12489"/>
      <w:bookmarkStart w:id="138" w:name="_Toc32605"/>
      <w:bookmarkStart w:id="139" w:name="_Toc11442"/>
      <w:r>
        <w:rPr>
          <w:rStyle w:val="20"/>
          <w:rFonts w:ascii="CESI黑体-GB18030" w:eastAsia="CESI黑体-GB18030" w:hAnsi="CESI黑体-GB18030" w:cs="CESI黑体-GB18030"/>
          <w:b w:val="0"/>
          <w:bCs w:val="0"/>
          <w:szCs w:val="32"/>
        </w:rPr>
        <w:t>支持方向</w:t>
      </w:r>
      <w:bookmarkEnd w:id="131"/>
      <w:bookmarkEnd w:id="132"/>
      <w:bookmarkEnd w:id="133"/>
      <w:bookmarkEnd w:id="134"/>
      <w:bookmarkEnd w:id="135"/>
      <w:bookmarkEnd w:id="136"/>
      <w:bookmarkEnd w:id="137"/>
      <w:bookmarkEnd w:id="138"/>
      <w:bookmarkEnd w:id="139"/>
      <w:r>
        <w:rPr>
          <w:rStyle w:val="20"/>
          <w:rFonts w:ascii="CESI黑体-GB18030" w:eastAsia="CESI黑体-GB18030" w:hAnsi="CESI黑体-GB18030" w:cs="CESI黑体-GB18030"/>
          <w:b w:val="0"/>
          <w:bCs w:val="0"/>
          <w:szCs w:val="32"/>
        </w:rPr>
        <w:t>：</w:t>
      </w:r>
      <w:r>
        <w:rPr>
          <w:rFonts w:eastAsia="仿宋_GB2312"/>
          <w:bCs/>
          <w:kern w:val="2"/>
          <w:sz w:val="32"/>
          <w:szCs w:val="32"/>
        </w:rPr>
        <w:t>分为</w:t>
      </w:r>
      <w:r>
        <w:rPr>
          <w:rFonts w:eastAsia="仿宋_GB2312"/>
          <w:b/>
          <w:kern w:val="2"/>
          <w:sz w:val="32"/>
          <w:szCs w:val="32"/>
        </w:rPr>
        <w:t>重点项目</w:t>
      </w:r>
      <w:r>
        <w:rPr>
          <w:rFonts w:eastAsia="仿宋_GB2312" w:hint="eastAsia"/>
          <w:bCs/>
          <w:kern w:val="2"/>
          <w:sz w:val="32"/>
          <w:szCs w:val="32"/>
        </w:rPr>
        <w:t>和</w:t>
      </w:r>
      <w:r>
        <w:rPr>
          <w:rFonts w:eastAsia="仿宋_GB2312"/>
          <w:b/>
          <w:kern w:val="2"/>
          <w:sz w:val="32"/>
          <w:szCs w:val="32"/>
        </w:rPr>
        <w:t>一般项目</w:t>
      </w:r>
    </w:p>
    <w:p w14:paraId="12DA1E01" w14:textId="77777777" w:rsidR="00023C42" w:rsidRDefault="00000000">
      <w:pPr>
        <w:widowControl w:val="0"/>
        <w:snapToGrid w:val="0"/>
        <w:spacing w:line="576" w:lineRule="exact"/>
        <w:ind w:firstLineChars="200" w:firstLine="643"/>
        <w:rPr>
          <w:rFonts w:eastAsia="仿宋_GB2312"/>
          <w:bCs/>
          <w:kern w:val="2"/>
          <w:sz w:val="32"/>
          <w:szCs w:val="32"/>
        </w:rPr>
      </w:pPr>
      <w:r>
        <w:rPr>
          <w:rFonts w:eastAsia="仿宋_GB2312"/>
          <w:b/>
          <w:kern w:val="2"/>
          <w:sz w:val="32"/>
          <w:szCs w:val="32"/>
        </w:rPr>
        <w:t>重点项目</w:t>
      </w:r>
      <w:r>
        <w:rPr>
          <w:rFonts w:eastAsia="仿宋_GB2312"/>
          <w:bCs/>
          <w:kern w:val="2"/>
          <w:sz w:val="32"/>
          <w:szCs w:val="32"/>
        </w:rPr>
        <w:t>聚焦市委、市政府重大科技创新决策需求，侧重工作支撑，主要支持基于一线实地调研、数据收集分析、案例分析等为基础的调研类、实证研究类项目。具体支持方向如下：</w:t>
      </w:r>
    </w:p>
    <w:p w14:paraId="54BDB6FF"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楷体_GB2312"/>
          <w:bCs/>
          <w:kern w:val="2"/>
          <w:sz w:val="32"/>
          <w:szCs w:val="32"/>
        </w:rPr>
        <w:t>（</w:t>
      </w:r>
      <w:r>
        <w:rPr>
          <w:rFonts w:eastAsia="楷体_GB2312"/>
          <w:bCs/>
          <w:kern w:val="2"/>
          <w:sz w:val="32"/>
          <w:szCs w:val="32"/>
        </w:rPr>
        <w:t>1</w:t>
      </w:r>
      <w:r>
        <w:rPr>
          <w:rFonts w:eastAsia="楷体_GB2312"/>
          <w:bCs/>
          <w:kern w:val="2"/>
          <w:sz w:val="32"/>
          <w:szCs w:val="32"/>
        </w:rPr>
        <w:t>）深化区域科技创新中心战略布局</w:t>
      </w:r>
    </w:p>
    <w:p w14:paraId="0D223C0B"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题目</w:t>
      </w:r>
      <w:r>
        <w:rPr>
          <w:rFonts w:eastAsia="仿宋_GB2312"/>
          <w:bCs/>
          <w:kern w:val="2"/>
          <w:sz w:val="32"/>
          <w:szCs w:val="32"/>
        </w:rPr>
        <w:t>1</w:t>
      </w:r>
      <w:r>
        <w:rPr>
          <w:rFonts w:eastAsia="仿宋_GB2312"/>
          <w:bCs/>
          <w:kern w:val="2"/>
          <w:sz w:val="32"/>
          <w:szCs w:val="32"/>
        </w:rPr>
        <w:t>：</w:t>
      </w:r>
      <w:r>
        <w:rPr>
          <w:rFonts w:eastAsia="仿宋_GB2312" w:hint="eastAsia"/>
          <w:bCs/>
          <w:kern w:val="2"/>
          <w:sz w:val="32"/>
          <w:szCs w:val="32"/>
        </w:rPr>
        <w:t>科技委员会统筹推进科技创新工作模式机制研究</w:t>
      </w:r>
    </w:p>
    <w:p w14:paraId="75661895"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题目</w:t>
      </w:r>
      <w:r>
        <w:rPr>
          <w:rFonts w:eastAsia="仿宋_GB2312"/>
          <w:bCs/>
          <w:kern w:val="2"/>
          <w:sz w:val="32"/>
          <w:szCs w:val="32"/>
        </w:rPr>
        <w:t>2</w:t>
      </w:r>
      <w:r>
        <w:rPr>
          <w:rFonts w:eastAsia="仿宋_GB2312"/>
          <w:bCs/>
          <w:kern w:val="2"/>
          <w:sz w:val="32"/>
          <w:szCs w:val="32"/>
        </w:rPr>
        <w:t>：战略前沿领域发展现状、趋势与技术路线图研究</w:t>
      </w:r>
    </w:p>
    <w:p w14:paraId="68C9FADF"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题目</w:t>
      </w:r>
      <w:r>
        <w:rPr>
          <w:rFonts w:eastAsia="仿宋_GB2312"/>
          <w:bCs/>
          <w:kern w:val="2"/>
          <w:sz w:val="32"/>
          <w:szCs w:val="32"/>
        </w:rPr>
        <w:t>3</w:t>
      </w:r>
      <w:r>
        <w:rPr>
          <w:rFonts w:eastAsia="仿宋_GB2312"/>
          <w:bCs/>
          <w:kern w:val="2"/>
          <w:sz w:val="32"/>
          <w:szCs w:val="32"/>
        </w:rPr>
        <w:t>：</w:t>
      </w:r>
      <w:r>
        <w:rPr>
          <w:rFonts w:eastAsia="仿宋_GB2312" w:hint="eastAsia"/>
          <w:bCs/>
          <w:kern w:val="2"/>
          <w:sz w:val="32"/>
          <w:szCs w:val="32"/>
        </w:rPr>
        <w:t>高能级科创平台绩效评价研究</w:t>
      </w:r>
    </w:p>
    <w:p w14:paraId="27AA28D6"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题目</w:t>
      </w:r>
      <w:r>
        <w:rPr>
          <w:rFonts w:eastAsia="仿宋_GB2312"/>
          <w:bCs/>
          <w:kern w:val="2"/>
          <w:sz w:val="32"/>
          <w:szCs w:val="32"/>
        </w:rPr>
        <w:t>4</w:t>
      </w:r>
      <w:r>
        <w:rPr>
          <w:rFonts w:eastAsia="仿宋_GB2312"/>
          <w:bCs/>
          <w:kern w:val="2"/>
          <w:sz w:val="32"/>
          <w:szCs w:val="32"/>
        </w:rPr>
        <w:t>：教育科技人才一体化发展路径研究</w:t>
      </w:r>
    </w:p>
    <w:p w14:paraId="45ED5BD4" w14:textId="77777777" w:rsidR="00023C42" w:rsidRDefault="00000000">
      <w:pPr>
        <w:widowControl w:val="0"/>
        <w:snapToGrid w:val="0"/>
        <w:spacing w:line="576" w:lineRule="exact"/>
        <w:ind w:firstLineChars="200" w:firstLine="640"/>
        <w:rPr>
          <w:rFonts w:eastAsia="楷体_GB2312"/>
          <w:bCs/>
          <w:kern w:val="2"/>
          <w:sz w:val="32"/>
          <w:szCs w:val="32"/>
        </w:rPr>
      </w:pPr>
      <w:r>
        <w:rPr>
          <w:rFonts w:eastAsia="楷体_GB2312"/>
          <w:bCs/>
          <w:kern w:val="2"/>
          <w:sz w:val="32"/>
          <w:szCs w:val="32"/>
        </w:rPr>
        <w:t>（</w:t>
      </w:r>
      <w:r>
        <w:rPr>
          <w:rFonts w:eastAsia="楷体_GB2312"/>
          <w:bCs/>
          <w:kern w:val="2"/>
          <w:sz w:val="32"/>
          <w:szCs w:val="32"/>
        </w:rPr>
        <w:t>2</w:t>
      </w:r>
      <w:r>
        <w:rPr>
          <w:rFonts w:eastAsia="楷体_GB2312"/>
          <w:bCs/>
          <w:kern w:val="2"/>
          <w:sz w:val="32"/>
          <w:szCs w:val="32"/>
        </w:rPr>
        <w:t>）推动重点产业科技攻坚，培育壮大新质生产力</w:t>
      </w:r>
    </w:p>
    <w:p w14:paraId="3DE8B5CC"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题目</w:t>
      </w:r>
      <w:r>
        <w:rPr>
          <w:rFonts w:eastAsia="仿宋_GB2312"/>
          <w:bCs/>
          <w:kern w:val="2"/>
          <w:sz w:val="32"/>
          <w:szCs w:val="32"/>
        </w:rPr>
        <w:t>5</w:t>
      </w:r>
      <w:r>
        <w:rPr>
          <w:rFonts w:eastAsia="仿宋_GB2312"/>
          <w:bCs/>
          <w:kern w:val="2"/>
          <w:sz w:val="32"/>
          <w:szCs w:val="32"/>
        </w:rPr>
        <w:t>：航空航天、新材料、新能源、新一代信息技术等重</w:t>
      </w:r>
      <w:r>
        <w:rPr>
          <w:rFonts w:eastAsia="仿宋_GB2312"/>
          <w:bCs/>
          <w:kern w:val="2"/>
          <w:sz w:val="32"/>
          <w:szCs w:val="32"/>
        </w:rPr>
        <w:lastRenderedPageBreak/>
        <w:t>点产业</w:t>
      </w:r>
      <w:r>
        <w:rPr>
          <w:rFonts w:eastAsia="仿宋_GB2312" w:hint="eastAsia"/>
          <w:bCs/>
          <w:kern w:val="2"/>
          <w:sz w:val="32"/>
          <w:szCs w:val="32"/>
        </w:rPr>
        <w:t>创新资源现状及关键核心技术图谱研究</w:t>
      </w:r>
    </w:p>
    <w:p w14:paraId="23932E86"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题目</w:t>
      </w:r>
      <w:r>
        <w:rPr>
          <w:rFonts w:eastAsia="仿宋_GB2312"/>
          <w:bCs/>
          <w:kern w:val="2"/>
          <w:sz w:val="32"/>
          <w:szCs w:val="32"/>
        </w:rPr>
        <w:t>6</w:t>
      </w:r>
      <w:r>
        <w:rPr>
          <w:rFonts w:eastAsia="仿宋_GB2312"/>
          <w:bCs/>
          <w:kern w:val="2"/>
          <w:sz w:val="32"/>
          <w:szCs w:val="32"/>
        </w:rPr>
        <w:t>：科技领军企业发挥创新主导作用模式研究</w:t>
      </w:r>
    </w:p>
    <w:p w14:paraId="606C953B"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题目</w:t>
      </w:r>
      <w:r>
        <w:rPr>
          <w:rFonts w:eastAsia="仿宋_GB2312"/>
          <w:bCs/>
          <w:kern w:val="2"/>
          <w:sz w:val="32"/>
          <w:szCs w:val="32"/>
        </w:rPr>
        <w:t>7</w:t>
      </w:r>
      <w:r>
        <w:rPr>
          <w:rFonts w:eastAsia="仿宋_GB2312"/>
          <w:bCs/>
          <w:kern w:val="2"/>
          <w:sz w:val="32"/>
          <w:szCs w:val="32"/>
        </w:rPr>
        <w:t>：</w:t>
      </w:r>
      <w:r>
        <w:rPr>
          <w:rFonts w:eastAsia="仿宋_GB2312"/>
          <w:bCs/>
          <w:sz w:val="32"/>
          <w:szCs w:val="32"/>
        </w:rPr>
        <w:t>人工智能赋能产业发展案例研究</w:t>
      </w:r>
    </w:p>
    <w:p w14:paraId="40A5EE5F" w14:textId="77777777" w:rsidR="00023C42" w:rsidRDefault="00000000">
      <w:pPr>
        <w:widowControl w:val="0"/>
        <w:snapToGrid w:val="0"/>
        <w:spacing w:line="576" w:lineRule="exact"/>
        <w:ind w:firstLineChars="200" w:firstLine="640"/>
        <w:rPr>
          <w:rFonts w:eastAsia="仿宋_GB2312"/>
          <w:bCs/>
          <w:sz w:val="32"/>
          <w:szCs w:val="32"/>
        </w:rPr>
      </w:pPr>
      <w:r>
        <w:rPr>
          <w:rFonts w:eastAsia="仿宋_GB2312"/>
          <w:bCs/>
          <w:sz w:val="32"/>
          <w:szCs w:val="32"/>
        </w:rPr>
        <w:t>题目</w:t>
      </w:r>
      <w:r>
        <w:rPr>
          <w:rFonts w:eastAsia="仿宋_GB2312"/>
          <w:bCs/>
          <w:sz w:val="32"/>
          <w:szCs w:val="32"/>
        </w:rPr>
        <w:t>8</w:t>
      </w:r>
      <w:r>
        <w:rPr>
          <w:rFonts w:eastAsia="仿宋_GB2312"/>
          <w:bCs/>
          <w:sz w:val="32"/>
          <w:szCs w:val="32"/>
        </w:rPr>
        <w:t>：</w:t>
      </w:r>
      <w:r>
        <w:rPr>
          <w:rFonts w:eastAsia="仿宋_GB2312" w:hint="eastAsia"/>
          <w:bCs/>
          <w:sz w:val="32"/>
          <w:szCs w:val="32"/>
        </w:rPr>
        <w:t>科技</w:t>
      </w:r>
      <w:r>
        <w:rPr>
          <w:rFonts w:eastAsia="仿宋_GB2312"/>
          <w:bCs/>
          <w:sz w:val="32"/>
          <w:szCs w:val="32"/>
        </w:rPr>
        <w:t>服务业高质量发展对策研究</w:t>
      </w:r>
    </w:p>
    <w:p w14:paraId="38B6889B" w14:textId="77777777" w:rsidR="00023C42" w:rsidRDefault="00000000">
      <w:pPr>
        <w:widowControl w:val="0"/>
        <w:snapToGrid w:val="0"/>
        <w:spacing w:line="576" w:lineRule="exact"/>
        <w:ind w:firstLineChars="200" w:firstLine="640"/>
        <w:rPr>
          <w:rFonts w:eastAsia="楷体_GB2312"/>
          <w:bCs/>
          <w:kern w:val="2"/>
          <w:sz w:val="32"/>
          <w:szCs w:val="32"/>
        </w:rPr>
      </w:pPr>
      <w:r>
        <w:rPr>
          <w:rFonts w:eastAsia="楷体_GB2312"/>
          <w:bCs/>
          <w:kern w:val="2"/>
          <w:sz w:val="32"/>
          <w:szCs w:val="32"/>
        </w:rPr>
        <w:t>（</w:t>
      </w:r>
      <w:r>
        <w:rPr>
          <w:rFonts w:eastAsia="楷体_GB2312"/>
          <w:bCs/>
          <w:kern w:val="2"/>
          <w:sz w:val="32"/>
          <w:szCs w:val="32"/>
        </w:rPr>
        <w:t>3</w:t>
      </w:r>
      <w:r>
        <w:rPr>
          <w:rFonts w:eastAsia="楷体_GB2312"/>
          <w:bCs/>
          <w:kern w:val="2"/>
          <w:sz w:val="32"/>
          <w:szCs w:val="32"/>
        </w:rPr>
        <w:t>）加快创新资源开放赋能</w:t>
      </w:r>
    </w:p>
    <w:p w14:paraId="4DA370D5" w14:textId="77777777" w:rsidR="00023C42" w:rsidRDefault="00000000">
      <w:pPr>
        <w:widowControl w:val="0"/>
        <w:snapToGrid w:val="0"/>
        <w:spacing w:line="576" w:lineRule="exact"/>
        <w:ind w:firstLineChars="200" w:firstLine="640"/>
        <w:rPr>
          <w:rFonts w:eastAsia="仿宋_GB2312"/>
          <w:bCs/>
          <w:sz w:val="32"/>
          <w:szCs w:val="32"/>
        </w:rPr>
      </w:pPr>
      <w:r>
        <w:rPr>
          <w:rFonts w:eastAsia="仿宋_GB2312"/>
          <w:bCs/>
          <w:sz w:val="32"/>
          <w:szCs w:val="32"/>
        </w:rPr>
        <w:t>题目</w:t>
      </w:r>
      <w:r>
        <w:rPr>
          <w:rFonts w:eastAsia="仿宋_GB2312"/>
          <w:bCs/>
          <w:sz w:val="32"/>
          <w:szCs w:val="32"/>
        </w:rPr>
        <w:t>9</w:t>
      </w:r>
      <w:r>
        <w:rPr>
          <w:rFonts w:eastAsia="仿宋_GB2312"/>
          <w:bCs/>
          <w:sz w:val="32"/>
          <w:szCs w:val="32"/>
        </w:rPr>
        <w:t>：</w:t>
      </w:r>
      <w:r>
        <w:rPr>
          <w:rFonts w:eastAsia="仿宋_GB2312"/>
          <w:bCs/>
          <w:kern w:val="2"/>
          <w:sz w:val="32"/>
          <w:szCs w:val="32"/>
        </w:rPr>
        <w:t>基于西安特色的</w:t>
      </w:r>
      <w:r>
        <w:rPr>
          <w:rFonts w:eastAsia="仿宋_GB2312"/>
          <w:bCs/>
          <w:sz w:val="32"/>
          <w:szCs w:val="32"/>
        </w:rPr>
        <w:t>科技成果评价改革研究</w:t>
      </w:r>
    </w:p>
    <w:p w14:paraId="122C8302"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题目</w:t>
      </w:r>
      <w:r>
        <w:rPr>
          <w:rFonts w:eastAsia="仿宋_GB2312"/>
          <w:bCs/>
          <w:kern w:val="2"/>
          <w:sz w:val="32"/>
          <w:szCs w:val="32"/>
        </w:rPr>
        <w:t>10</w:t>
      </w:r>
      <w:r>
        <w:rPr>
          <w:rFonts w:eastAsia="仿宋_GB2312"/>
          <w:bCs/>
          <w:kern w:val="2"/>
          <w:sz w:val="32"/>
          <w:szCs w:val="32"/>
        </w:rPr>
        <w:t>：实验室建设现状及</w:t>
      </w:r>
      <w:r>
        <w:rPr>
          <w:rFonts w:eastAsia="仿宋_GB2312" w:hint="eastAsia"/>
          <w:bCs/>
          <w:kern w:val="2"/>
          <w:sz w:val="32"/>
          <w:szCs w:val="32"/>
        </w:rPr>
        <w:t>开展有组织科研机制研究</w:t>
      </w:r>
    </w:p>
    <w:p w14:paraId="50AA9F38" w14:textId="77777777" w:rsidR="00023C42" w:rsidRDefault="00000000">
      <w:pPr>
        <w:widowControl w:val="0"/>
        <w:snapToGrid w:val="0"/>
        <w:spacing w:line="576" w:lineRule="exact"/>
        <w:ind w:firstLineChars="200" w:firstLine="640"/>
        <w:rPr>
          <w:rFonts w:eastAsia="仿宋_GB2312"/>
          <w:bCs/>
          <w:sz w:val="32"/>
          <w:szCs w:val="32"/>
        </w:rPr>
      </w:pPr>
      <w:r>
        <w:rPr>
          <w:rFonts w:eastAsia="仿宋_GB2312"/>
          <w:bCs/>
          <w:kern w:val="2"/>
          <w:sz w:val="32"/>
          <w:szCs w:val="32"/>
        </w:rPr>
        <w:t>题目</w:t>
      </w:r>
      <w:r>
        <w:rPr>
          <w:rFonts w:eastAsia="仿宋_GB2312"/>
          <w:bCs/>
          <w:kern w:val="2"/>
          <w:sz w:val="32"/>
          <w:szCs w:val="32"/>
        </w:rPr>
        <w:t>11</w:t>
      </w:r>
      <w:r>
        <w:rPr>
          <w:rFonts w:eastAsia="仿宋_GB2312"/>
          <w:bCs/>
          <w:kern w:val="2"/>
          <w:sz w:val="32"/>
          <w:szCs w:val="32"/>
        </w:rPr>
        <w:t>：</w:t>
      </w:r>
      <w:r>
        <w:rPr>
          <w:rFonts w:eastAsia="仿宋_GB2312" w:hint="eastAsia"/>
          <w:bCs/>
          <w:kern w:val="2"/>
          <w:sz w:val="32"/>
          <w:szCs w:val="32"/>
        </w:rPr>
        <w:t>全市重点产业场景应用创新机制研究</w:t>
      </w:r>
    </w:p>
    <w:p w14:paraId="3CAB09BA"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题目</w:t>
      </w:r>
      <w:r>
        <w:rPr>
          <w:rFonts w:eastAsia="仿宋_GB2312"/>
          <w:bCs/>
          <w:kern w:val="2"/>
          <w:sz w:val="32"/>
          <w:szCs w:val="32"/>
        </w:rPr>
        <w:t>12</w:t>
      </w:r>
      <w:r>
        <w:rPr>
          <w:rFonts w:eastAsia="仿宋_GB2312"/>
          <w:bCs/>
          <w:kern w:val="2"/>
          <w:sz w:val="32"/>
          <w:szCs w:val="32"/>
        </w:rPr>
        <w:t>：科技金融对科技型中小企业成长周期的资金支持策略研究</w:t>
      </w:r>
    </w:p>
    <w:p w14:paraId="08A0EB02" w14:textId="77777777" w:rsidR="00023C42" w:rsidRDefault="00000000">
      <w:pPr>
        <w:widowControl w:val="0"/>
        <w:snapToGrid w:val="0"/>
        <w:spacing w:line="576" w:lineRule="exact"/>
        <w:ind w:firstLineChars="200" w:firstLine="643"/>
        <w:rPr>
          <w:rFonts w:eastAsia="仿宋_GB2312"/>
          <w:bCs/>
          <w:kern w:val="2"/>
          <w:sz w:val="32"/>
          <w:szCs w:val="32"/>
        </w:rPr>
      </w:pPr>
      <w:r>
        <w:rPr>
          <w:rFonts w:eastAsia="仿宋_GB2312"/>
          <w:b/>
          <w:kern w:val="2"/>
          <w:sz w:val="32"/>
          <w:szCs w:val="32"/>
        </w:rPr>
        <w:t>一般项目</w:t>
      </w:r>
      <w:r>
        <w:rPr>
          <w:rFonts w:eastAsia="仿宋_GB2312"/>
          <w:bCs/>
          <w:kern w:val="2"/>
          <w:sz w:val="32"/>
          <w:szCs w:val="32"/>
        </w:rPr>
        <w:t>围绕科技、经济、民生等领域，开展对策研究，侧重为政府决策提供参考，拟定申报名称应与申报研究领域和研究方向相吻合。</w:t>
      </w:r>
    </w:p>
    <w:p w14:paraId="20645550"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w:t>
      </w:r>
      <w:r>
        <w:rPr>
          <w:rFonts w:eastAsia="仿宋_GB2312"/>
          <w:bCs/>
          <w:kern w:val="2"/>
          <w:sz w:val="32"/>
          <w:szCs w:val="32"/>
        </w:rPr>
        <w:t>1</w:t>
      </w:r>
      <w:r>
        <w:rPr>
          <w:rFonts w:eastAsia="仿宋_GB2312"/>
          <w:bCs/>
          <w:kern w:val="2"/>
          <w:sz w:val="32"/>
          <w:szCs w:val="32"/>
        </w:rPr>
        <w:t>）发展战略研究，重点支持以</w:t>
      </w:r>
      <w:r>
        <w:rPr>
          <w:rFonts w:eastAsia="仿宋_GB2312" w:hint="eastAsia"/>
          <w:bCs/>
          <w:kern w:val="2"/>
          <w:sz w:val="32"/>
          <w:szCs w:val="32"/>
        </w:rPr>
        <w:t>“</w:t>
      </w:r>
      <w:r>
        <w:rPr>
          <w:rFonts w:eastAsia="仿宋_GB2312"/>
          <w:bCs/>
          <w:kern w:val="2"/>
          <w:sz w:val="32"/>
          <w:szCs w:val="32"/>
        </w:rPr>
        <w:t>十五五</w:t>
      </w:r>
      <w:r>
        <w:rPr>
          <w:rFonts w:eastAsia="仿宋_GB2312" w:hint="eastAsia"/>
          <w:bCs/>
          <w:kern w:val="2"/>
          <w:sz w:val="32"/>
          <w:szCs w:val="32"/>
        </w:rPr>
        <w:t>”</w:t>
      </w:r>
      <w:r>
        <w:rPr>
          <w:rFonts w:eastAsia="仿宋_GB2312"/>
          <w:bCs/>
          <w:kern w:val="2"/>
          <w:sz w:val="32"/>
          <w:szCs w:val="32"/>
        </w:rPr>
        <w:t>科技创新发展基础、科技创新加强西部大开发形成新格局、</w:t>
      </w:r>
      <w:r>
        <w:rPr>
          <w:rFonts w:eastAsia="仿宋_GB2312" w:hint="eastAsia"/>
          <w:bCs/>
          <w:kern w:val="2"/>
          <w:sz w:val="32"/>
          <w:szCs w:val="32"/>
        </w:rPr>
        <w:t>服务国家重大科技战略布局</w:t>
      </w:r>
      <w:r>
        <w:rPr>
          <w:rFonts w:eastAsia="仿宋_GB2312"/>
          <w:bCs/>
          <w:kern w:val="2"/>
          <w:sz w:val="32"/>
          <w:szCs w:val="32"/>
        </w:rPr>
        <w:t>等领域相关课题研究。</w:t>
      </w:r>
    </w:p>
    <w:p w14:paraId="4429B0A2"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w:t>
      </w:r>
      <w:r>
        <w:rPr>
          <w:rFonts w:eastAsia="仿宋_GB2312"/>
          <w:bCs/>
          <w:kern w:val="2"/>
          <w:sz w:val="32"/>
          <w:szCs w:val="32"/>
        </w:rPr>
        <w:t>2</w:t>
      </w:r>
      <w:r>
        <w:rPr>
          <w:rFonts w:eastAsia="仿宋_GB2312"/>
          <w:bCs/>
          <w:kern w:val="2"/>
          <w:sz w:val="32"/>
          <w:szCs w:val="32"/>
        </w:rPr>
        <w:t>）区域创新体系研究，重点支持</w:t>
      </w:r>
      <w:r>
        <w:rPr>
          <w:rFonts w:eastAsia="仿宋_GB2312" w:hint="eastAsia"/>
          <w:bCs/>
          <w:kern w:val="2"/>
          <w:sz w:val="32"/>
          <w:szCs w:val="32"/>
        </w:rPr>
        <w:t>“</w:t>
      </w:r>
      <w:r>
        <w:rPr>
          <w:rFonts w:eastAsia="仿宋_GB2312"/>
          <w:bCs/>
          <w:kern w:val="2"/>
          <w:sz w:val="32"/>
          <w:szCs w:val="32"/>
        </w:rPr>
        <w:t>一带一路</w:t>
      </w:r>
      <w:r>
        <w:rPr>
          <w:rFonts w:eastAsia="仿宋_GB2312" w:hint="eastAsia"/>
          <w:bCs/>
          <w:kern w:val="2"/>
          <w:sz w:val="32"/>
          <w:szCs w:val="32"/>
        </w:rPr>
        <w:t>”</w:t>
      </w:r>
      <w:r>
        <w:rPr>
          <w:rFonts w:eastAsia="仿宋_GB2312"/>
          <w:bCs/>
          <w:kern w:val="2"/>
          <w:sz w:val="32"/>
          <w:szCs w:val="32"/>
        </w:rPr>
        <w:t>开放创新合作、黄河流域生态保护和高质量发展、西咸一体化、西渭融合、自由贸易试验区发展等领域相关课题研究。</w:t>
      </w:r>
    </w:p>
    <w:p w14:paraId="0E6A1723"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w:t>
      </w:r>
      <w:r>
        <w:rPr>
          <w:rFonts w:eastAsia="仿宋_GB2312"/>
          <w:bCs/>
          <w:kern w:val="2"/>
          <w:sz w:val="32"/>
          <w:szCs w:val="32"/>
        </w:rPr>
        <w:t>3</w:t>
      </w:r>
      <w:r>
        <w:rPr>
          <w:rFonts w:eastAsia="仿宋_GB2312"/>
          <w:bCs/>
          <w:kern w:val="2"/>
          <w:sz w:val="32"/>
          <w:szCs w:val="32"/>
        </w:rPr>
        <w:t>）双链融合发展研究，重点支持科技创新引领</w:t>
      </w:r>
      <w:r>
        <w:rPr>
          <w:rFonts w:eastAsia="仿宋_GB2312"/>
          <w:bCs/>
          <w:kern w:val="2"/>
          <w:sz w:val="32"/>
          <w:szCs w:val="32"/>
        </w:rPr>
        <w:t>19</w:t>
      </w:r>
      <w:r>
        <w:rPr>
          <w:rFonts w:eastAsia="仿宋_GB2312"/>
          <w:bCs/>
          <w:kern w:val="2"/>
          <w:sz w:val="32"/>
          <w:szCs w:val="32"/>
        </w:rPr>
        <w:t>条产业链发展、科技文化融合、科技服务业高质量发展、战略性新兴产业发展等领域相关课题研究。</w:t>
      </w:r>
    </w:p>
    <w:p w14:paraId="17065CDA"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lastRenderedPageBreak/>
        <w:t>（</w:t>
      </w:r>
      <w:r>
        <w:rPr>
          <w:rFonts w:eastAsia="仿宋_GB2312"/>
          <w:bCs/>
          <w:kern w:val="2"/>
          <w:sz w:val="32"/>
          <w:szCs w:val="32"/>
        </w:rPr>
        <w:t>4</w:t>
      </w:r>
      <w:r>
        <w:rPr>
          <w:rFonts w:eastAsia="仿宋_GB2312"/>
          <w:bCs/>
          <w:kern w:val="2"/>
          <w:sz w:val="32"/>
          <w:szCs w:val="32"/>
        </w:rPr>
        <w:t>）科技体制改革研究，重点支持科技计划项目与经费管理改革、技术要素市场体制机制创新、科技监督评价体系建设、科技项目绩效分析评价、科技伦理建设体系、技术经理人职业化发展等领域相关课题研究。</w:t>
      </w:r>
    </w:p>
    <w:p w14:paraId="6A24E771"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w:t>
      </w:r>
      <w:r>
        <w:rPr>
          <w:rFonts w:eastAsia="仿宋_GB2312"/>
          <w:bCs/>
          <w:kern w:val="2"/>
          <w:sz w:val="32"/>
          <w:szCs w:val="32"/>
        </w:rPr>
        <w:t>5</w:t>
      </w:r>
      <w:r>
        <w:rPr>
          <w:rFonts w:eastAsia="仿宋_GB2312"/>
          <w:bCs/>
          <w:kern w:val="2"/>
          <w:sz w:val="32"/>
          <w:szCs w:val="32"/>
        </w:rPr>
        <w:t>）创新生态建设研究，重点支持高层次人才引育、科技金融融合发展、推进创业创新深度发展、科技创新提升营商环境路径等领域相关课题研究。</w:t>
      </w:r>
    </w:p>
    <w:p w14:paraId="24CFC87F"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w:t>
      </w:r>
      <w:r>
        <w:rPr>
          <w:rFonts w:eastAsia="仿宋_GB2312"/>
          <w:bCs/>
          <w:kern w:val="2"/>
          <w:sz w:val="32"/>
          <w:szCs w:val="32"/>
        </w:rPr>
        <w:t>6</w:t>
      </w:r>
      <w:r>
        <w:rPr>
          <w:rFonts w:eastAsia="仿宋_GB2312"/>
          <w:bCs/>
          <w:kern w:val="2"/>
          <w:sz w:val="32"/>
          <w:szCs w:val="32"/>
        </w:rPr>
        <w:t>）科技引领社会民生研究，重点支持科技支撑乡村振兴、秦岭生态保护、城市治理能力提升、碳达峰碳中和、公共卫生健康等领域相关课题研究。</w:t>
      </w:r>
    </w:p>
    <w:p w14:paraId="524B7FEF" w14:textId="77777777" w:rsidR="00023C42" w:rsidRDefault="00000000">
      <w:pPr>
        <w:widowControl w:val="0"/>
        <w:snapToGrid w:val="0"/>
        <w:spacing w:line="576" w:lineRule="exact"/>
        <w:ind w:firstLineChars="200" w:firstLine="640"/>
        <w:rPr>
          <w:rFonts w:eastAsia="仿宋_GB2312"/>
          <w:bCs/>
          <w:kern w:val="2"/>
          <w:sz w:val="32"/>
          <w:szCs w:val="32"/>
        </w:rPr>
      </w:pPr>
      <w:bookmarkStart w:id="140" w:name="_Toc29090"/>
      <w:bookmarkStart w:id="141" w:name="_Toc9049"/>
      <w:bookmarkStart w:id="142" w:name="_Toc7119"/>
      <w:bookmarkStart w:id="143" w:name="_Toc14923"/>
      <w:bookmarkStart w:id="144" w:name="_Toc7776"/>
      <w:bookmarkStart w:id="145" w:name="_Toc27133"/>
      <w:bookmarkStart w:id="146" w:name="_Toc31754"/>
      <w:bookmarkStart w:id="147" w:name="_Toc4772"/>
      <w:bookmarkStart w:id="148" w:name="_Toc28144"/>
      <w:r>
        <w:rPr>
          <w:rFonts w:eastAsia="黑体"/>
          <w:bCs/>
          <w:sz w:val="32"/>
          <w:szCs w:val="26"/>
        </w:rPr>
        <w:t>申报主体</w:t>
      </w:r>
      <w:r>
        <w:rPr>
          <w:rFonts w:eastAsia="黑体"/>
          <w:bCs/>
          <w:kern w:val="2"/>
          <w:sz w:val="32"/>
          <w:szCs w:val="32"/>
        </w:rPr>
        <w:t>：</w:t>
      </w:r>
      <w:bookmarkEnd w:id="140"/>
      <w:bookmarkEnd w:id="141"/>
      <w:bookmarkEnd w:id="142"/>
      <w:bookmarkEnd w:id="143"/>
      <w:bookmarkEnd w:id="144"/>
      <w:bookmarkEnd w:id="145"/>
      <w:bookmarkEnd w:id="146"/>
      <w:bookmarkEnd w:id="147"/>
      <w:bookmarkEnd w:id="148"/>
      <w:r>
        <w:rPr>
          <w:rFonts w:eastAsia="仿宋_GB2312"/>
          <w:bCs/>
          <w:kern w:val="2"/>
          <w:sz w:val="32"/>
          <w:szCs w:val="32"/>
        </w:rPr>
        <w:t>重点项目为西安市科技创新智库。一般项目申报单位应是在西安市依法注册，具有独立法人资格的企业、高等院校、科研机构、社会组织等单位且具有组织项目实施的相应能力。</w:t>
      </w:r>
    </w:p>
    <w:p w14:paraId="3577DED3"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黑体"/>
          <w:bCs/>
          <w:kern w:val="2"/>
          <w:sz w:val="32"/>
          <w:szCs w:val="32"/>
        </w:rPr>
        <w:t>申报条件：</w:t>
      </w:r>
    </w:p>
    <w:p w14:paraId="52AC06D0" w14:textId="77777777" w:rsidR="00023C42" w:rsidRDefault="00000000">
      <w:pPr>
        <w:widowControl w:val="0"/>
        <w:snapToGrid w:val="0"/>
        <w:spacing w:line="576" w:lineRule="exact"/>
        <w:ind w:firstLineChars="200" w:firstLine="643"/>
        <w:rPr>
          <w:rFonts w:eastAsia="仿宋_GB2312"/>
          <w:b/>
          <w:kern w:val="2"/>
          <w:sz w:val="32"/>
          <w:szCs w:val="32"/>
        </w:rPr>
      </w:pPr>
      <w:r>
        <w:rPr>
          <w:rFonts w:eastAsia="仿宋_GB2312"/>
          <w:b/>
          <w:kern w:val="2"/>
          <w:sz w:val="32"/>
          <w:szCs w:val="32"/>
        </w:rPr>
        <w:t>重点项目。</w:t>
      </w:r>
      <w:r>
        <w:rPr>
          <w:rFonts w:eastAsia="仿宋_GB2312"/>
          <w:bCs/>
          <w:kern w:val="2"/>
          <w:sz w:val="32"/>
          <w:szCs w:val="32"/>
        </w:rPr>
        <w:t>选题原则上不得更改，可增加副标题；高校类智库依托单位可申报</w:t>
      </w:r>
      <w:r>
        <w:rPr>
          <w:rFonts w:eastAsia="仿宋_GB2312"/>
          <w:bCs/>
          <w:kern w:val="2"/>
          <w:sz w:val="32"/>
          <w:szCs w:val="32"/>
        </w:rPr>
        <w:t>1—2</w:t>
      </w:r>
      <w:r>
        <w:rPr>
          <w:rFonts w:eastAsia="仿宋_GB2312"/>
          <w:bCs/>
          <w:kern w:val="2"/>
          <w:sz w:val="32"/>
          <w:szCs w:val="32"/>
        </w:rPr>
        <w:t>项，其他智库最多申报</w:t>
      </w:r>
      <w:r>
        <w:rPr>
          <w:rFonts w:eastAsia="仿宋_GB2312"/>
          <w:bCs/>
          <w:kern w:val="2"/>
          <w:sz w:val="32"/>
          <w:szCs w:val="32"/>
        </w:rPr>
        <w:t>1</w:t>
      </w:r>
      <w:r>
        <w:rPr>
          <w:rFonts w:eastAsia="仿宋_GB2312"/>
          <w:bCs/>
          <w:kern w:val="2"/>
          <w:sz w:val="32"/>
          <w:szCs w:val="32"/>
        </w:rPr>
        <w:t>项；项目负责人应为西安市科技创新智库核心成员，且必须是正式在职人员</w:t>
      </w:r>
      <w:r>
        <w:rPr>
          <w:rFonts w:eastAsia="仿宋_GB2312" w:hint="eastAsia"/>
          <w:bCs/>
          <w:kern w:val="2"/>
          <w:sz w:val="32"/>
          <w:szCs w:val="32"/>
        </w:rPr>
        <w:t>，拥</w:t>
      </w:r>
      <w:r>
        <w:rPr>
          <w:rFonts w:eastAsia="仿宋_GB2312"/>
          <w:bCs/>
          <w:kern w:val="2"/>
          <w:sz w:val="32"/>
          <w:szCs w:val="32"/>
        </w:rPr>
        <w:t>有副高级及以上职称，或博士研究生学历；项目负责团队、个人的专业背景、工作经历和研究方向应于选题相一致。</w:t>
      </w:r>
    </w:p>
    <w:p w14:paraId="2C8E4250" w14:textId="77777777" w:rsidR="00023C42" w:rsidRDefault="00000000">
      <w:pPr>
        <w:widowControl w:val="0"/>
        <w:snapToGrid w:val="0"/>
        <w:spacing w:line="576" w:lineRule="exact"/>
        <w:ind w:firstLineChars="200" w:firstLine="643"/>
        <w:rPr>
          <w:rFonts w:eastAsia="仿宋_GB2312"/>
          <w:bCs/>
          <w:kern w:val="2"/>
          <w:sz w:val="32"/>
          <w:szCs w:val="32"/>
        </w:rPr>
      </w:pPr>
      <w:r>
        <w:rPr>
          <w:rFonts w:eastAsia="仿宋_GB2312"/>
          <w:b/>
          <w:kern w:val="2"/>
          <w:sz w:val="32"/>
          <w:szCs w:val="32"/>
        </w:rPr>
        <w:t>一般项目。</w:t>
      </w:r>
      <w:r>
        <w:rPr>
          <w:rFonts w:eastAsia="仿宋_GB2312"/>
          <w:bCs/>
          <w:kern w:val="2"/>
          <w:sz w:val="32"/>
          <w:szCs w:val="32"/>
        </w:rPr>
        <w:t>申报课题应符合支持领域；由各单位统一组织，高校院所限报</w:t>
      </w:r>
      <w:r>
        <w:rPr>
          <w:rFonts w:eastAsia="仿宋_GB2312" w:hint="eastAsia"/>
          <w:bCs/>
          <w:kern w:val="2"/>
          <w:sz w:val="32"/>
          <w:szCs w:val="32"/>
        </w:rPr>
        <w:t>6</w:t>
      </w:r>
      <w:r>
        <w:rPr>
          <w:rFonts w:eastAsia="仿宋_GB2312"/>
          <w:bCs/>
          <w:kern w:val="2"/>
          <w:sz w:val="32"/>
          <w:szCs w:val="32"/>
        </w:rPr>
        <w:t>项</w:t>
      </w:r>
      <w:r>
        <w:rPr>
          <w:rFonts w:eastAsia="仿宋_GB2312" w:hint="eastAsia"/>
          <w:bCs/>
          <w:kern w:val="2"/>
          <w:sz w:val="32"/>
          <w:szCs w:val="32"/>
        </w:rPr>
        <w:t>（</w:t>
      </w:r>
      <w:r>
        <w:rPr>
          <w:rFonts w:eastAsia="仿宋_GB2312" w:hint="eastAsia"/>
          <w:kern w:val="2"/>
          <w:sz w:val="32"/>
          <w:szCs w:val="32"/>
        </w:rPr>
        <w:t>年龄在</w:t>
      </w:r>
      <w:r>
        <w:rPr>
          <w:rFonts w:eastAsia="仿宋_GB2312" w:hint="eastAsia"/>
          <w:kern w:val="2"/>
          <w:sz w:val="32"/>
          <w:szCs w:val="32"/>
        </w:rPr>
        <w:t>40</w:t>
      </w:r>
      <w:r>
        <w:rPr>
          <w:rFonts w:eastAsia="仿宋_GB2312" w:hint="eastAsia"/>
          <w:kern w:val="2"/>
          <w:sz w:val="32"/>
          <w:szCs w:val="32"/>
        </w:rPr>
        <w:t>岁以下的不低于</w:t>
      </w:r>
      <w:r>
        <w:rPr>
          <w:rFonts w:eastAsia="仿宋_GB2312" w:hint="eastAsia"/>
          <w:kern w:val="2"/>
          <w:sz w:val="32"/>
          <w:szCs w:val="32"/>
        </w:rPr>
        <w:t>30%</w:t>
      </w:r>
      <w:r>
        <w:rPr>
          <w:rFonts w:eastAsia="仿宋_GB2312" w:hint="eastAsia"/>
          <w:bCs/>
          <w:kern w:val="2"/>
          <w:sz w:val="32"/>
          <w:szCs w:val="32"/>
        </w:rPr>
        <w:t>）</w:t>
      </w:r>
      <w:r>
        <w:rPr>
          <w:rFonts w:eastAsia="仿宋_GB2312" w:hint="eastAsia"/>
          <w:kern w:val="2"/>
          <w:sz w:val="32"/>
          <w:szCs w:val="32"/>
        </w:rPr>
        <w:t>，</w:t>
      </w:r>
      <w:r>
        <w:rPr>
          <w:rFonts w:eastAsia="仿宋_GB2312"/>
          <w:bCs/>
          <w:kern w:val="2"/>
          <w:sz w:val="32"/>
          <w:szCs w:val="32"/>
        </w:rPr>
        <w:t>企业、研究机构、协会等，每个单位限报</w:t>
      </w:r>
      <w:r>
        <w:rPr>
          <w:rFonts w:eastAsia="仿宋_GB2312"/>
          <w:bCs/>
          <w:kern w:val="2"/>
          <w:sz w:val="32"/>
          <w:szCs w:val="32"/>
        </w:rPr>
        <w:t>1</w:t>
      </w:r>
      <w:r>
        <w:rPr>
          <w:rFonts w:eastAsia="仿宋_GB2312"/>
          <w:bCs/>
          <w:kern w:val="2"/>
          <w:sz w:val="32"/>
          <w:szCs w:val="32"/>
        </w:rPr>
        <w:t>项；项目负责人应当具有完成</w:t>
      </w:r>
      <w:r>
        <w:rPr>
          <w:rFonts w:eastAsia="仿宋_GB2312"/>
          <w:bCs/>
          <w:kern w:val="2"/>
          <w:sz w:val="32"/>
          <w:szCs w:val="32"/>
        </w:rPr>
        <w:lastRenderedPageBreak/>
        <w:t>项目所需的研究能力和组织管理协调能力，应为申报单位正式在岗人员，且具有副高级及以上职称，或拥有博士研究生学历。</w:t>
      </w:r>
    </w:p>
    <w:p w14:paraId="6892CE5A" w14:textId="77777777" w:rsidR="00023C42" w:rsidRDefault="00000000">
      <w:pPr>
        <w:widowControl w:val="0"/>
        <w:snapToGrid w:val="0"/>
        <w:spacing w:line="576" w:lineRule="exact"/>
        <w:ind w:firstLineChars="200" w:firstLine="640"/>
        <w:rPr>
          <w:rFonts w:eastAsia="仿宋_GB2312"/>
          <w:bCs/>
          <w:kern w:val="2"/>
          <w:sz w:val="32"/>
          <w:szCs w:val="32"/>
        </w:rPr>
      </w:pPr>
      <w:bookmarkStart w:id="149" w:name="_Toc24249"/>
      <w:bookmarkStart w:id="150" w:name="_Toc15416"/>
      <w:bookmarkStart w:id="151" w:name="_Toc13068"/>
      <w:bookmarkStart w:id="152" w:name="_Toc24468"/>
      <w:bookmarkStart w:id="153" w:name="_Toc10340"/>
      <w:bookmarkStart w:id="154" w:name="_Toc22255"/>
      <w:bookmarkStart w:id="155" w:name="_Toc10892"/>
      <w:bookmarkStart w:id="156" w:name="_Toc11878"/>
      <w:bookmarkStart w:id="157" w:name="_Toc29952"/>
      <w:r>
        <w:rPr>
          <w:rFonts w:eastAsia="黑体"/>
          <w:bCs/>
          <w:kern w:val="2"/>
          <w:sz w:val="32"/>
          <w:szCs w:val="32"/>
        </w:rPr>
        <w:t>支持方式：</w:t>
      </w:r>
      <w:r>
        <w:rPr>
          <w:rFonts w:eastAsia="仿宋_GB2312"/>
          <w:bCs/>
          <w:kern w:val="2"/>
          <w:sz w:val="32"/>
          <w:szCs w:val="32"/>
        </w:rPr>
        <w:t>所有项目纳入科研经费管理</w:t>
      </w:r>
      <w:r>
        <w:rPr>
          <w:rFonts w:eastAsia="仿宋_GB2312" w:hint="eastAsia"/>
          <w:bCs/>
          <w:kern w:val="2"/>
          <w:sz w:val="32"/>
          <w:szCs w:val="32"/>
        </w:rPr>
        <w:t>“</w:t>
      </w:r>
      <w:r>
        <w:rPr>
          <w:rFonts w:eastAsia="仿宋_GB2312"/>
          <w:bCs/>
          <w:kern w:val="2"/>
          <w:sz w:val="32"/>
          <w:szCs w:val="32"/>
        </w:rPr>
        <w:t>包干制</w:t>
      </w:r>
      <w:r>
        <w:rPr>
          <w:rFonts w:eastAsia="仿宋_GB2312" w:hint="eastAsia"/>
          <w:bCs/>
          <w:kern w:val="2"/>
          <w:sz w:val="32"/>
          <w:szCs w:val="32"/>
        </w:rPr>
        <w:t>”</w:t>
      </w:r>
      <w:r>
        <w:rPr>
          <w:rFonts w:eastAsia="仿宋_GB2312"/>
          <w:bCs/>
          <w:kern w:val="2"/>
          <w:sz w:val="32"/>
          <w:szCs w:val="32"/>
        </w:rPr>
        <w:t>试点，赋予科研人员更大的经费使用自主权；资助方式采用</w:t>
      </w:r>
      <w:r>
        <w:rPr>
          <w:rFonts w:eastAsia="仿宋_GB2312" w:hint="eastAsia"/>
          <w:bCs/>
          <w:kern w:val="2"/>
          <w:sz w:val="32"/>
          <w:szCs w:val="32"/>
        </w:rPr>
        <w:t>前</w:t>
      </w:r>
      <w:r>
        <w:rPr>
          <w:rFonts w:eastAsia="仿宋_GB2312"/>
          <w:bCs/>
          <w:kern w:val="2"/>
          <w:sz w:val="32"/>
          <w:szCs w:val="32"/>
        </w:rPr>
        <w:t>资助，立项后一次性拨付；重点项目资助金额为</w:t>
      </w:r>
      <w:r>
        <w:rPr>
          <w:rFonts w:eastAsia="仿宋_GB2312"/>
          <w:bCs/>
          <w:kern w:val="2"/>
          <w:sz w:val="32"/>
          <w:szCs w:val="32"/>
        </w:rPr>
        <w:t>20</w:t>
      </w:r>
      <w:r>
        <w:rPr>
          <w:rFonts w:eastAsia="仿宋_GB2312"/>
          <w:bCs/>
          <w:kern w:val="2"/>
          <w:sz w:val="32"/>
          <w:szCs w:val="32"/>
        </w:rPr>
        <w:t>万元，一般项目资助金额为</w:t>
      </w:r>
      <w:r>
        <w:rPr>
          <w:rFonts w:eastAsia="仿宋_GB2312"/>
          <w:bCs/>
          <w:kern w:val="2"/>
          <w:sz w:val="32"/>
          <w:szCs w:val="32"/>
        </w:rPr>
        <w:t>5</w:t>
      </w:r>
      <w:r>
        <w:rPr>
          <w:rFonts w:eastAsia="仿宋_GB2312"/>
          <w:bCs/>
          <w:kern w:val="2"/>
          <w:sz w:val="32"/>
          <w:szCs w:val="32"/>
        </w:rPr>
        <w:t>万元。</w:t>
      </w:r>
    </w:p>
    <w:p w14:paraId="630343FC"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黑体"/>
          <w:bCs/>
          <w:kern w:val="2"/>
          <w:sz w:val="32"/>
          <w:szCs w:val="32"/>
        </w:rPr>
        <w:t>执行期限：</w:t>
      </w:r>
      <w:bookmarkEnd w:id="149"/>
      <w:bookmarkEnd w:id="150"/>
      <w:bookmarkEnd w:id="151"/>
      <w:bookmarkEnd w:id="152"/>
      <w:bookmarkEnd w:id="153"/>
      <w:bookmarkEnd w:id="154"/>
      <w:bookmarkEnd w:id="155"/>
      <w:bookmarkEnd w:id="156"/>
      <w:bookmarkEnd w:id="157"/>
      <w:r>
        <w:rPr>
          <w:rFonts w:eastAsia="仿宋_GB2312"/>
          <w:bCs/>
          <w:kern w:val="2"/>
          <w:sz w:val="32"/>
          <w:szCs w:val="32"/>
        </w:rPr>
        <w:t>重点项目执行期为</w:t>
      </w:r>
      <w:r>
        <w:rPr>
          <w:rFonts w:eastAsia="仿宋_GB2312"/>
          <w:bCs/>
          <w:kern w:val="2"/>
          <w:sz w:val="32"/>
          <w:szCs w:val="32"/>
        </w:rPr>
        <w:t>6</w:t>
      </w:r>
      <w:r>
        <w:rPr>
          <w:rFonts w:eastAsia="仿宋_GB2312"/>
          <w:bCs/>
          <w:kern w:val="2"/>
          <w:sz w:val="32"/>
          <w:szCs w:val="32"/>
        </w:rPr>
        <w:t>个月，原则上不得申请延期，因故不能按期完成项目研究并提交成果的，承担单位应按要求向市</w:t>
      </w:r>
      <w:r>
        <w:rPr>
          <w:rFonts w:eastAsia="仿宋_GB2312" w:hint="eastAsia"/>
          <w:bCs/>
          <w:kern w:val="2"/>
          <w:sz w:val="32"/>
          <w:szCs w:val="32"/>
        </w:rPr>
        <w:t>科技局</w:t>
      </w:r>
      <w:r>
        <w:rPr>
          <w:rFonts w:eastAsia="仿宋_GB2312"/>
          <w:bCs/>
          <w:kern w:val="2"/>
          <w:sz w:val="32"/>
          <w:szCs w:val="32"/>
        </w:rPr>
        <w:t>提出结题申请；一般项目执行期为</w:t>
      </w:r>
      <w:r>
        <w:rPr>
          <w:rFonts w:eastAsia="仿宋_GB2312"/>
          <w:bCs/>
          <w:kern w:val="2"/>
          <w:sz w:val="32"/>
          <w:szCs w:val="32"/>
        </w:rPr>
        <w:t>8</w:t>
      </w:r>
      <w:r>
        <w:rPr>
          <w:rFonts w:eastAsia="仿宋_GB2312"/>
          <w:bCs/>
          <w:kern w:val="2"/>
          <w:sz w:val="32"/>
          <w:szCs w:val="32"/>
        </w:rPr>
        <w:t>个月。</w:t>
      </w:r>
    </w:p>
    <w:p w14:paraId="0F540CF7"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黑体"/>
          <w:bCs/>
          <w:kern w:val="2"/>
          <w:sz w:val="32"/>
          <w:szCs w:val="32"/>
        </w:rPr>
        <w:t>咨询电话</w:t>
      </w:r>
      <w:r>
        <w:rPr>
          <w:rFonts w:eastAsia="黑体" w:hint="eastAsia"/>
          <w:bCs/>
          <w:kern w:val="2"/>
          <w:sz w:val="32"/>
          <w:szCs w:val="32"/>
        </w:rPr>
        <w:t>：</w:t>
      </w:r>
      <w:r>
        <w:rPr>
          <w:rFonts w:eastAsia="仿宋_GB2312" w:hint="eastAsia"/>
          <w:bCs/>
          <w:kern w:val="2"/>
          <w:sz w:val="32"/>
          <w:szCs w:val="32"/>
        </w:rPr>
        <w:t>创新体系与政策法规工作组</w:t>
      </w:r>
      <w:r>
        <w:rPr>
          <w:rFonts w:eastAsia="仿宋_GB2312"/>
          <w:bCs/>
          <w:kern w:val="2"/>
          <w:sz w:val="32"/>
          <w:szCs w:val="32"/>
        </w:rPr>
        <w:t>86786678</w:t>
      </w:r>
      <w:r>
        <w:rPr>
          <w:rFonts w:eastAsia="仿宋_GB2312"/>
          <w:bCs/>
          <w:kern w:val="2"/>
          <w:sz w:val="32"/>
          <w:szCs w:val="32"/>
        </w:rPr>
        <w:t>。</w:t>
      </w:r>
    </w:p>
    <w:p w14:paraId="26822138" w14:textId="77777777" w:rsidR="00023C42" w:rsidRDefault="00000000">
      <w:pPr>
        <w:widowControl w:val="0"/>
        <w:snapToGrid w:val="0"/>
        <w:spacing w:line="576" w:lineRule="exact"/>
        <w:ind w:firstLineChars="200" w:firstLine="640"/>
        <w:rPr>
          <w:rFonts w:eastAsia="仿宋_GB2312"/>
          <w:bCs/>
          <w:kern w:val="2"/>
          <w:sz w:val="32"/>
          <w:szCs w:val="32"/>
        </w:rPr>
      </w:pPr>
      <w:r>
        <w:rPr>
          <w:rFonts w:eastAsia="仿宋_GB2312"/>
          <w:bCs/>
          <w:kern w:val="2"/>
          <w:sz w:val="32"/>
          <w:szCs w:val="32"/>
        </w:rPr>
        <w:t>（申报通知在西安市科技局网站另行发布。）</w:t>
      </w:r>
    </w:p>
    <w:p w14:paraId="694131BD" w14:textId="77777777" w:rsidR="00023C42" w:rsidRDefault="00000000">
      <w:pPr>
        <w:pStyle w:val="2"/>
        <w:keepNext w:val="0"/>
        <w:keepLines w:val="0"/>
        <w:spacing w:line="576" w:lineRule="exact"/>
        <w:jc w:val="both"/>
        <w:rPr>
          <w:rStyle w:val="3Char"/>
          <w:rFonts w:ascii="Times New Roman" w:eastAsia="黑体" w:hAnsi="Times New Roman" w:cs="Times New Roman"/>
          <w:bCs/>
          <w:kern w:val="2"/>
          <w:sz w:val="32"/>
          <w:szCs w:val="32"/>
        </w:rPr>
      </w:pPr>
      <w:r>
        <w:rPr>
          <w:rStyle w:val="3Char"/>
          <w:rFonts w:ascii="Times New Roman" w:eastAsia="黑体" w:hAnsi="Times New Roman" w:cs="Times New Roman"/>
          <w:bCs/>
          <w:kern w:val="2"/>
          <w:sz w:val="32"/>
          <w:szCs w:val="32"/>
        </w:rPr>
        <w:t>十</w:t>
      </w:r>
      <w:r>
        <w:rPr>
          <w:rStyle w:val="3Char"/>
          <w:rFonts w:ascii="Times New Roman" w:eastAsia="黑体" w:hAnsi="Times New Roman" w:cs="Times New Roman" w:hint="eastAsia"/>
          <w:bCs/>
          <w:kern w:val="2"/>
          <w:sz w:val="32"/>
          <w:szCs w:val="32"/>
        </w:rPr>
        <w:t>一</w:t>
      </w:r>
      <w:r>
        <w:rPr>
          <w:rStyle w:val="3Char"/>
          <w:rFonts w:ascii="Times New Roman" w:eastAsia="黑体" w:hAnsi="Times New Roman" w:cs="Times New Roman"/>
          <w:bCs/>
          <w:kern w:val="2"/>
          <w:sz w:val="32"/>
          <w:szCs w:val="32"/>
        </w:rPr>
        <w:t>、</w:t>
      </w:r>
      <w:bookmarkStart w:id="158" w:name="_Toc30221"/>
      <w:r>
        <w:rPr>
          <w:rStyle w:val="3Char"/>
          <w:rFonts w:ascii="Times New Roman" w:eastAsia="黑体" w:hAnsi="Times New Roman" w:cs="Times New Roman" w:hint="eastAsia"/>
          <w:bCs/>
          <w:kern w:val="2"/>
          <w:sz w:val="32"/>
          <w:szCs w:val="32"/>
        </w:rPr>
        <w:t>“</w:t>
      </w:r>
      <w:r>
        <w:rPr>
          <w:rStyle w:val="3Char"/>
          <w:rFonts w:ascii="Times New Roman" w:eastAsia="黑体" w:hAnsi="Times New Roman" w:cs="Times New Roman"/>
          <w:bCs/>
          <w:kern w:val="2"/>
          <w:sz w:val="32"/>
          <w:szCs w:val="32"/>
        </w:rPr>
        <w:t>双中心</w:t>
      </w:r>
      <w:r>
        <w:rPr>
          <w:rStyle w:val="3Char"/>
          <w:rFonts w:ascii="Times New Roman" w:eastAsia="黑体" w:hAnsi="Times New Roman" w:cs="Times New Roman" w:hint="eastAsia"/>
          <w:bCs/>
          <w:kern w:val="2"/>
          <w:sz w:val="32"/>
          <w:szCs w:val="32"/>
        </w:rPr>
        <w:t>”</w:t>
      </w:r>
      <w:r>
        <w:rPr>
          <w:rStyle w:val="3Char"/>
          <w:rFonts w:ascii="Times New Roman" w:eastAsia="黑体" w:hAnsi="Times New Roman" w:cs="Times New Roman"/>
          <w:bCs/>
          <w:kern w:val="2"/>
          <w:sz w:val="32"/>
          <w:szCs w:val="32"/>
        </w:rPr>
        <w:t>战略支撑项目</w:t>
      </w:r>
      <w:bookmarkEnd w:id="158"/>
    </w:p>
    <w:p w14:paraId="051E1C0C" w14:textId="77777777" w:rsidR="00023C42" w:rsidRDefault="00000000">
      <w:pPr>
        <w:widowControl w:val="0"/>
        <w:shd w:val="clear" w:color="auto" w:fill="FFFFFF"/>
        <w:spacing w:line="576" w:lineRule="exact"/>
        <w:ind w:firstLineChars="200" w:firstLine="640"/>
        <w:jc w:val="both"/>
        <w:rPr>
          <w:rFonts w:eastAsia="仿宋_GB2312"/>
          <w:sz w:val="32"/>
          <w:szCs w:val="32"/>
        </w:rPr>
      </w:pPr>
      <w:r>
        <w:rPr>
          <w:rFonts w:eastAsia="黑体" w:hint="eastAsia"/>
          <w:sz w:val="32"/>
          <w:szCs w:val="32"/>
        </w:rPr>
        <w:t>项目</w:t>
      </w:r>
      <w:r>
        <w:rPr>
          <w:rFonts w:eastAsia="黑体"/>
          <w:sz w:val="32"/>
          <w:szCs w:val="32"/>
        </w:rPr>
        <w:t>定位：</w:t>
      </w:r>
      <w:r>
        <w:rPr>
          <w:rFonts w:eastAsia="仿宋_GB2312"/>
          <w:sz w:val="32"/>
          <w:szCs w:val="32"/>
        </w:rPr>
        <w:t>围绕国家、省、市对</w:t>
      </w:r>
      <w:r>
        <w:rPr>
          <w:rFonts w:eastAsia="仿宋_GB2312" w:hint="eastAsia"/>
          <w:sz w:val="32"/>
          <w:szCs w:val="32"/>
        </w:rPr>
        <w:t>西安“双中心”建设</w:t>
      </w:r>
      <w:r>
        <w:rPr>
          <w:rFonts w:eastAsia="仿宋_GB2312"/>
          <w:sz w:val="32"/>
          <w:szCs w:val="32"/>
        </w:rPr>
        <w:t>的</w:t>
      </w:r>
      <w:r>
        <w:rPr>
          <w:rFonts w:eastAsia="仿宋_GB2312"/>
          <w:kern w:val="2"/>
          <w:sz w:val="32"/>
        </w:rPr>
        <w:t>决策</w:t>
      </w:r>
      <w:r>
        <w:rPr>
          <w:rFonts w:eastAsia="仿宋_GB2312" w:hint="eastAsia"/>
          <w:kern w:val="2"/>
          <w:sz w:val="32"/>
        </w:rPr>
        <w:t>要求</w:t>
      </w:r>
      <w:r>
        <w:rPr>
          <w:rFonts w:eastAsia="仿宋_GB2312"/>
          <w:kern w:val="2"/>
          <w:sz w:val="32"/>
        </w:rPr>
        <w:t>，</w:t>
      </w:r>
      <w:r>
        <w:rPr>
          <w:rFonts w:eastAsia="仿宋_GB2312"/>
          <w:sz w:val="32"/>
          <w:szCs w:val="32"/>
        </w:rPr>
        <w:t>统筹</w:t>
      </w:r>
      <w:r>
        <w:rPr>
          <w:rFonts w:eastAsia="仿宋_GB2312"/>
          <w:kern w:val="2"/>
          <w:sz w:val="32"/>
        </w:rPr>
        <w:t>落实市委科技委决定事项和工作部署</w:t>
      </w:r>
      <w:r>
        <w:rPr>
          <w:rFonts w:eastAsia="仿宋_GB2312" w:hint="eastAsia"/>
          <w:kern w:val="2"/>
          <w:sz w:val="32"/>
        </w:rPr>
        <w:t>，加快构建支撑有力的科技创新体系</w:t>
      </w:r>
      <w:r>
        <w:rPr>
          <w:rFonts w:eastAsia="仿宋_GB2312"/>
          <w:sz w:val="32"/>
          <w:szCs w:val="32"/>
        </w:rPr>
        <w:t>。</w:t>
      </w:r>
      <w:r>
        <w:rPr>
          <w:rFonts w:eastAsia="仿宋_GB2312" w:hint="eastAsia"/>
          <w:sz w:val="32"/>
          <w:szCs w:val="32"/>
        </w:rPr>
        <w:t>完善“双中心”</w:t>
      </w:r>
      <w:r>
        <w:rPr>
          <w:rFonts w:eastAsia="仿宋_GB2312"/>
          <w:sz w:val="32"/>
          <w:szCs w:val="32"/>
        </w:rPr>
        <w:t>战略决策咨询委员会</w:t>
      </w:r>
      <w:r>
        <w:rPr>
          <w:rFonts w:eastAsia="仿宋_GB2312" w:hint="eastAsia"/>
          <w:sz w:val="32"/>
          <w:szCs w:val="32"/>
        </w:rPr>
        <w:t>建设</w:t>
      </w:r>
      <w:r>
        <w:rPr>
          <w:rFonts w:eastAsia="仿宋_GB2312"/>
          <w:sz w:val="32"/>
          <w:szCs w:val="32"/>
        </w:rPr>
        <w:t>，组织研究重大科技问题、研判最新科技发展态势并提出应对措施建议，为全市科技发展重大战略、重大规划、重大改革、重大政策、重大专项和科技创新体系建设提供智力支撑。</w:t>
      </w:r>
      <w:r>
        <w:rPr>
          <w:rFonts w:eastAsia="仿宋_GB2312" w:hint="eastAsia"/>
          <w:sz w:val="32"/>
          <w:szCs w:val="32"/>
        </w:rPr>
        <w:t>开展科技创新“十四五”规划总结评估，以及“十五五”科技创新规划研究。</w:t>
      </w:r>
      <w:r>
        <w:rPr>
          <w:rFonts w:eastAsia="仿宋_GB2312"/>
          <w:sz w:val="32"/>
          <w:szCs w:val="32"/>
        </w:rPr>
        <w:t>支撑市委科技办能力建设，</w:t>
      </w:r>
      <w:r>
        <w:rPr>
          <w:rFonts w:eastAsia="仿宋_GB2312"/>
          <w:kern w:val="2"/>
          <w:sz w:val="32"/>
          <w:szCs w:val="32"/>
        </w:rPr>
        <w:t>围绕全市经济社会发展以及科技创新重点方向，开展具有针对性、可操作性、论证性研究，建立政策库、平台库</w:t>
      </w:r>
      <w:r>
        <w:rPr>
          <w:rFonts w:eastAsia="仿宋_GB2312" w:hint="eastAsia"/>
          <w:kern w:val="2"/>
          <w:sz w:val="32"/>
          <w:szCs w:val="32"/>
        </w:rPr>
        <w:t>、文件资料库</w:t>
      </w:r>
      <w:r>
        <w:rPr>
          <w:rFonts w:eastAsia="仿宋_GB2312"/>
          <w:kern w:val="2"/>
          <w:sz w:val="32"/>
          <w:szCs w:val="32"/>
        </w:rPr>
        <w:t>等。</w:t>
      </w:r>
      <w:r>
        <w:rPr>
          <w:rFonts w:eastAsia="仿宋_GB2312" w:hint="eastAsia"/>
          <w:sz w:val="32"/>
          <w:szCs w:val="32"/>
        </w:rPr>
        <w:t>围绕“双中心”、秦创原等创新品</w:t>
      </w:r>
      <w:r>
        <w:rPr>
          <w:rFonts w:eastAsia="仿宋_GB2312" w:hint="eastAsia"/>
          <w:sz w:val="32"/>
          <w:szCs w:val="32"/>
        </w:rPr>
        <w:lastRenderedPageBreak/>
        <w:t>牌，</w:t>
      </w:r>
      <w:r>
        <w:rPr>
          <w:rFonts w:eastAsia="仿宋_GB2312"/>
          <w:sz w:val="32"/>
          <w:szCs w:val="32"/>
        </w:rPr>
        <w:t>支持开展科技宣传与培训，结合</w:t>
      </w:r>
      <w:r>
        <w:rPr>
          <w:rFonts w:eastAsia="仿宋_GB2312" w:hint="eastAsia"/>
          <w:sz w:val="32"/>
          <w:szCs w:val="32"/>
        </w:rPr>
        <w:t>全市科技工作</w:t>
      </w:r>
      <w:r>
        <w:rPr>
          <w:rFonts w:eastAsia="仿宋_GB2312"/>
          <w:sz w:val="32"/>
          <w:szCs w:val="32"/>
        </w:rPr>
        <w:t>推进情况和具体要求，通过传统媒体和新媒体等平台进行宣传报道，开展相关政策、任务的宣讲解读等。</w:t>
      </w:r>
      <w:r>
        <w:rPr>
          <w:rFonts w:eastAsia="仿宋_GB2312"/>
          <w:kern w:val="2"/>
          <w:sz w:val="32"/>
          <w:szCs w:val="32"/>
        </w:rPr>
        <w:t>梳理</w:t>
      </w:r>
      <w:r>
        <w:rPr>
          <w:rFonts w:eastAsia="仿宋_GB2312" w:hint="eastAsia"/>
          <w:kern w:val="2"/>
          <w:sz w:val="32"/>
          <w:szCs w:val="32"/>
        </w:rPr>
        <w:t>“</w:t>
      </w:r>
      <w:r>
        <w:rPr>
          <w:rFonts w:eastAsia="仿宋_GB2312"/>
          <w:kern w:val="2"/>
          <w:sz w:val="32"/>
          <w:szCs w:val="32"/>
        </w:rPr>
        <w:t>双中心</w:t>
      </w:r>
      <w:r>
        <w:rPr>
          <w:rFonts w:eastAsia="仿宋_GB2312" w:hint="eastAsia"/>
          <w:kern w:val="2"/>
          <w:sz w:val="32"/>
          <w:szCs w:val="32"/>
        </w:rPr>
        <w:t>”</w:t>
      </w:r>
      <w:r>
        <w:rPr>
          <w:rFonts w:eastAsia="仿宋_GB2312"/>
          <w:kern w:val="2"/>
          <w:sz w:val="32"/>
          <w:szCs w:val="32"/>
        </w:rPr>
        <w:t>建设重点任务、重大项目，构建优化科学、公平、合理的考核评价指标体系。</w:t>
      </w:r>
      <w:r>
        <w:rPr>
          <w:rFonts w:eastAsia="仿宋_GB2312"/>
          <w:sz w:val="32"/>
          <w:szCs w:val="32"/>
        </w:rPr>
        <w:t>支持组织</w:t>
      </w:r>
      <w:r>
        <w:rPr>
          <w:rFonts w:eastAsia="仿宋_GB2312" w:hint="eastAsia"/>
          <w:sz w:val="32"/>
          <w:szCs w:val="32"/>
        </w:rPr>
        <w:t>“双中心”</w:t>
      </w:r>
      <w:r>
        <w:rPr>
          <w:rFonts w:eastAsia="仿宋_GB2312"/>
          <w:sz w:val="32"/>
          <w:szCs w:val="32"/>
        </w:rPr>
        <w:t>专题活动，策划形式多样、内容丰富、主题鲜明的专题论坛、会议交流、调研学习等活动。</w:t>
      </w:r>
    </w:p>
    <w:p w14:paraId="6F26998D" w14:textId="77777777" w:rsidR="00023C42" w:rsidRDefault="00000000">
      <w:pPr>
        <w:widowControl w:val="0"/>
        <w:shd w:val="clear" w:color="auto" w:fill="FFFFFF"/>
        <w:spacing w:line="576" w:lineRule="exact"/>
        <w:ind w:firstLineChars="200" w:firstLine="640"/>
        <w:jc w:val="both"/>
        <w:rPr>
          <w:rFonts w:eastAsia="仿宋_GB2312"/>
          <w:sz w:val="32"/>
          <w:szCs w:val="32"/>
        </w:rPr>
      </w:pPr>
      <w:r>
        <w:rPr>
          <w:rFonts w:eastAsia="黑体" w:hint="eastAsia"/>
          <w:sz w:val="32"/>
          <w:szCs w:val="32"/>
        </w:rPr>
        <w:t>政策依据：</w:t>
      </w:r>
      <w:r>
        <w:rPr>
          <w:rFonts w:eastAsia="仿宋_GB2312" w:hint="eastAsia"/>
          <w:sz w:val="32"/>
          <w:szCs w:val="32"/>
        </w:rPr>
        <w:t>《中共西安市委关于深入实施创新驱动发展战略加快建设综合性国家科学中心和科技创新中心打造国家创新名城的实施意见》</w:t>
      </w:r>
    </w:p>
    <w:p w14:paraId="36DDA1F8" w14:textId="77777777" w:rsidR="00023C42" w:rsidRDefault="00000000">
      <w:pPr>
        <w:widowControl w:val="0"/>
        <w:shd w:val="clear" w:color="auto" w:fill="FFFFFF"/>
        <w:spacing w:line="576" w:lineRule="exact"/>
        <w:ind w:firstLineChars="200" w:firstLine="640"/>
        <w:jc w:val="both"/>
        <w:rPr>
          <w:rFonts w:eastAsia="仿宋_GB2312"/>
          <w:sz w:val="32"/>
          <w:szCs w:val="32"/>
        </w:rPr>
      </w:pPr>
      <w:r>
        <w:rPr>
          <w:rFonts w:eastAsia="黑体" w:hint="eastAsia"/>
          <w:sz w:val="32"/>
          <w:szCs w:val="32"/>
        </w:rPr>
        <w:t>申报主体：</w:t>
      </w:r>
      <w:r>
        <w:rPr>
          <w:rFonts w:eastAsia="仿宋_GB2312" w:hint="eastAsia"/>
          <w:sz w:val="32"/>
          <w:szCs w:val="32"/>
        </w:rPr>
        <w:t>具备相关工作基础的企事业单位</w:t>
      </w:r>
    </w:p>
    <w:p w14:paraId="6F9B88B9" w14:textId="77777777" w:rsidR="00023C42" w:rsidRDefault="00000000">
      <w:pPr>
        <w:widowControl w:val="0"/>
        <w:shd w:val="clear" w:color="auto" w:fill="FFFFFF"/>
        <w:spacing w:line="576" w:lineRule="exact"/>
        <w:ind w:firstLineChars="200" w:firstLine="640"/>
        <w:jc w:val="both"/>
        <w:rPr>
          <w:rFonts w:eastAsia="仿宋_GB2312"/>
          <w:sz w:val="32"/>
          <w:szCs w:val="32"/>
        </w:rPr>
      </w:pPr>
      <w:r>
        <w:rPr>
          <w:rFonts w:eastAsia="黑体" w:hint="eastAsia"/>
          <w:sz w:val="32"/>
          <w:szCs w:val="32"/>
        </w:rPr>
        <w:t>申报条件：</w:t>
      </w:r>
      <w:r>
        <w:rPr>
          <w:rFonts w:eastAsia="仿宋_GB2312" w:hint="eastAsia"/>
          <w:sz w:val="32"/>
          <w:szCs w:val="32"/>
        </w:rPr>
        <w:t>注册在西安市的独立法人单位；具有统筹科技创新智库等智力资源的能力；长期开展“双中心”、秦创原工作支撑和研究工作；拥有长期组织宣传培训、专题研讨、大型会议等活动的经验；具有组织、管理和考核重大项目的能力。</w:t>
      </w:r>
    </w:p>
    <w:p w14:paraId="3CD9150C" w14:textId="77777777" w:rsidR="00023C42" w:rsidRDefault="00000000">
      <w:pPr>
        <w:widowControl w:val="0"/>
        <w:shd w:val="clear" w:color="auto" w:fill="FFFFFF"/>
        <w:spacing w:line="576" w:lineRule="exact"/>
        <w:ind w:firstLineChars="200" w:firstLine="640"/>
        <w:jc w:val="both"/>
        <w:rPr>
          <w:rFonts w:eastAsia="仿宋_GB2312"/>
          <w:sz w:val="32"/>
          <w:szCs w:val="32"/>
        </w:rPr>
      </w:pPr>
      <w:r>
        <w:rPr>
          <w:rFonts w:eastAsia="黑体"/>
          <w:sz w:val="32"/>
          <w:szCs w:val="32"/>
        </w:rPr>
        <w:t>支持方式：</w:t>
      </w:r>
      <w:r>
        <w:rPr>
          <w:rFonts w:eastAsia="仿宋_GB2312"/>
          <w:sz w:val="32"/>
          <w:szCs w:val="32"/>
        </w:rPr>
        <w:t>前资助，立项后一次性拨付。</w:t>
      </w:r>
    </w:p>
    <w:p w14:paraId="6F09404D" w14:textId="77777777" w:rsidR="00023C42" w:rsidRDefault="00000000">
      <w:pPr>
        <w:pStyle w:val="a7"/>
        <w:widowControl w:val="0"/>
        <w:shd w:val="clear" w:color="auto" w:fill="FFFFFF"/>
        <w:spacing w:before="0" w:beforeAutospacing="0" w:after="0" w:afterAutospacing="0" w:line="576" w:lineRule="exact"/>
        <w:ind w:firstLine="642"/>
        <w:jc w:val="both"/>
        <w:rPr>
          <w:rFonts w:ascii="Times New Roman" w:eastAsia="仿宋_GB2312" w:cs="Times New Roman"/>
          <w:kern w:val="2"/>
          <w:sz w:val="32"/>
          <w:szCs w:val="32"/>
        </w:rPr>
      </w:pPr>
      <w:r>
        <w:rPr>
          <w:rFonts w:ascii="Times New Roman" w:eastAsia="黑体" w:cs="Times New Roman"/>
          <w:sz w:val="32"/>
          <w:szCs w:val="32"/>
        </w:rPr>
        <w:t>执行期限：</w:t>
      </w:r>
      <w:r>
        <w:rPr>
          <w:rFonts w:ascii="Times New Roman" w:eastAsia="仿宋_GB2312" w:cs="Times New Roman"/>
          <w:sz w:val="32"/>
          <w:szCs w:val="32"/>
        </w:rPr>
        <w:t>项目执行期为</w:t>
      </w:r>
      <w:r>
        <w:rPr>
          <w:rFonts w:ascii="Times New Roman" w:eastAsia="仿宋_GB2312" w:cs="Times New Roman"/>
          <w:sz w:val="32"/>
          <w:szCs w:val="32"/>
        </w:rPr>
        <w:t>1</w:t>
      </w:r>
      <w:r>
        <w:rPr>
          <w:rFonts w:ascii="Times New Roman" w:eastAsia="仿宋_GB2312" w:cs="Times New Roman"/>
          <w:sz w:val="32"/>
          <w:szCs w:val="32"/>
        </w:rPr>
        <w:t>年。</w:t>
      </w:r>
    </w:p>
    <w:p w14:paraId="50F4CD19" w14:textId="77777777" w:rsidR="00023C42" w:rsidRDefault="00000000">
      <w:pPr>
        <w:pStyle w:val="a7"/>
        <w:widowControl w:val="0"/>
        <w:shd w:val="clear" w:color="auto" w:fill="FFFFFF"/>
        <w:spacing w:before="0" w:beforeAutospacing="0" w:after="0" w:afterAutospacing="0" w:line="576" w:lineRule="exact"/>
        <w:ind w:firstLineChars="200" w:firstLine="640"/>
        <w:jc w:val="both"/>
        <w:rPr>
          <w:rFonts w:ascii="Times New Roman" w:eastAsia="仿宋_GB2312" w:cs="Times New Roman"/>
          <w:kern w:val="2"/>
          <w:sz w:val="32"/>
          <w:szCs w:val="32"/>
        </w:rPr>
      </w:pPr>
      <w:r>
        <w:rPr>
          <w:rFonts w:ascii="Times New Roman" w:eastAsia="黑体" w:cs="Times New Roman"/>
          <w:bCs/>
          <w:kern w:val="2"/>
          <w:sz w:val="32"/>
          <w:szCs w:val="32"/>
        </w:rPr>
        <w:t>咨询电话</w:t>
      </w:r>
      <w:r>
        <w:rPr>
          <w:rFonts w:ascii="Times New Roman" w:eastAsia="黑体" w:cs="Times New Roman" w:hint="eastAsia"/>
          <w:bCs/>
          <w:kern w:val="2"/>
          <w:sz w:val="32"/>
          <w:szCs w:val="32"/>
        </w:rPr>
        <w:t>：</w:t>
      </w:r>
      <w:r>
        <w:rPr>
          <w:rFonts w:ascii="Times New Roman" w:eastAsia="仿宋_GB2312" w:cs="Times New Roman" w:hint="eastAsia"/>
          <w:kern w:val="2"/>
          <w:sz w:val="32"/>
          <w:szCs w:val="32"/>
        </w:rPr>
        <w:t>创新体系与政策法规工作组</w:t>
      </w:r>
      <w:r>
        <w:rPr>
          <w:rFonts w:ascii="Times New Roman" w:eastAsia="仿宋_GB2312" w:cs="Times New Roman" w:hint="eastAsia"/>
          <w:kern w:val="2"/>
          <w:sz w:val="32"/>
          <w:szCs w:val="32"/>
        </w:rPr>
        <w:t>86786678</w:t>
      </w:r>
      <w:r>
        <w:rPr>
          <w:rFonts w:ascii="Times New Roman" w:eastAsia="仿宋_GB2312" w:cs="Times New Roman" w:hint="eastAsia"/>
          <w:kern w:val="2"/>
          <w:sz w:val="32"/>
          <w:szCs w:val="32"/>
        </w:rPr>
        <w:t>，</w:t>
      </w:r>
      <w:r>
        <w:rPr>
          <w:rFonts w:ascii="Times New Roman" w:eastAsia="仿宋_GB2312" w:cs="Times New Roman"/>
          <w:kern w:val="2"/>
          <w:sz w:val="32"/>
          <w:szCs w:val="32"/>
        </w:rPr>
        <w:t>双中心工作组</w:t>
      </w:r>
      <w:r>
        <w:rPr>
          <w:rFonts w:ascii="Times New Roman" w:eastAsia="仿宋_GB2312" w:cs="Times New Roman"/>
          <w:kern w:val="2"/>
          <w:sz w:val="32"/>
          <w:szCs w:val="32"/>
        </w:rPr>
        <w:t>86786675</w:t>
      </w:r>
      <w:r>
        <w:rPr>
          <w:rFonts w:ascii="Times New Roman" w:eastAsia="仿宋_GB2312" w:cs="Times New Roman" w:hint="eastAsia"/>
          <w:kern w:val="2"/>
          <w:sz w:val="32"/>
          <w:szCs w:val="32"/>
        </w:rPr>
        <w:t>。</w:t>
      </w:r>
    </w:p>
    <w:p w14:paraId="5A6D0D20" w14:textId="77777777" w:rsidR="00023C42" w:rsidRDefault="00000000">
      <w:pPr>
        <w:widowControl w:val="0"/>
        <w:spacing w:line="576" w:lineRule="exact"/>
        <w:ind w:firstLineChars="200" w:firstLine="640"/>
        <w:jc w:val="both"/>
        <w:outlineLvl w:val="1"/>
        <w:rPr>
          <w:rFonts w:eastAsia="黑体"/>
          <w:sz w:val="32"/>
          <w:szCs w:val="32"/>
        </w:rPr>
      </w:pPr>
      <w:bookmarkStart w:id="159" w:name="_Toc1000"/>
      <w:bookmarkStart w:id="160" w:name="_Toc17072"/>
      <w:bookmarkStart w:id="161" w:name="_Toc20126"/>
      <w:bookmarkStart w:id="162" w:name="_Toc18349"/>
      <w:bookmarkStart w:id="163" w:name="_Toc18011"/>
      <w:bookmarkStart w:id="164" w:name="_Toc27704"/>
      <w:bookmarkStart w:id="165" w:name="_Toc32409"/>
      <w:bookmarkStart w:id="166" w:name="_Toc30823"/>
      <w:bookmarkStart w:id="167" w:name="_Toc26180"/>
      <w:bookmarkStart w:id="168" w:name="_Toc24042"/>
      <w:bookmarkStart w:id="169" w:name="_Toc8801"/>
      <w:bookmarkStart w:id="170" w:name="_Toc20148"/>
      <w:bookmarkStart w:id="171" w:name="_Toc27775"/>
      <w:r>
        <w:rPr>
          <w:rStyle w:val="10"/>
          <w:rFonts w:ascii="Times New Roman" w:hAnsi="Times New Roman"/>
          <w:szCs w:val="32"/>
        </w:rPr>
        <w:t>十</w:t>
      </w:r>
      <w:r>
        <w:rPr>
          <w:rStyle w:val="10"/>
          <w:rFonts w:hint="eastAsia"/>
          <w:szCs w:val="32"/>
        </w:rPr>
        <w:t>二</w:t>
      </w:r>
      <w:r>
        <w:rPr>
          <w:rStyle w:val="10"/>
          <w:rFonts w:ascii="Times New Roman" w:hAnsi="Times New Roman"/>
          <w:szCs w:val="32"/>
        </w:rPr>
        <w:t>、</w:t>
      </w:r>
      <w:r>
        <w:rPr>
          <w:rStyle w:val="20"/>
          <w:rFonts w:ascii="Times New Roman" w:eastAsia="黑体" w:hAnsi="Times New Roman" w:cs="Times New Roman"/>
          <w:b w:val="0"/>
          <w:bCs w:val="0"/>
          <w:szCs w:val="32"/>
        </w:rPr>
        <w:t>赛事活动</w:t>
      </w:r>
      <w:r>
        <w:rPr>
          <w:rStyle w:val="20"/>
          <w:rFonts w:eastAsia="黑体" w:cs="Times New Roman" w:hint="eastAsia"/>
          <w:b w:val="0"/>
          <w:bCs w:val="0"/>
          <w:szCs w:val="32"/>
        </w:rPr>
        <w:t>及创新环境</w:t>
      </w:r>
      <w:r>
        <w:rPr>
          <w:rStyle w:val="20"/>
          <w:rFonts w:ascii="Times New Roman" w:eastAsia="黑体" w:hAnsi="Times New Roman" w:cs="Times New Roman"/>
          <w:b w:val="0"/>
          <w:bCs w:val="0"/>
          <w:szCs w:val="32"/>
        </w:rPr>
        <w:t>支持项目</w:t>
      </w:r>
      <w:bookmarkEnd w:id="159"/>
      <w:bookmarkEnd w:id="160"/>
      <w:bookmarkEnd w:id="161"/>
      <w:bookmarkEnd w:id="162"/>
      <w:bookmarkEnd w:id="163"/>
      <w:bookmarkEnd w:id="164"/>
      <w:bookmarkEnd w:id="165"/>
      <w:bookmarkEnd w:id="166"/>
      <w:bookmarkEnd w:id="167"/>
      <w:bookmarkEnd w:id="168"/>
      <w:bookmarkEnd w:id="169"/>
      <w:bookmarkEnd w:id="170"/>
      <w:bookmarkEnd w:id="171"/>
    </w:p>
    <w:p w14:paraId="249D64AF" w14:textId="77777777" w:rsidR="00023C42" w:rsidRDefault="00000000">
      <w:pPr>
        <w:widowControl w:val="0"/>
        <w:spacing w:line="576" w:lineRule="exact"/>
        <w:ind w:firstLineChars="200" w:firstLine="640"/>
        <w:jc w:val="both"/>
        <w:rPr>
          <w:rFonts w:eastAsia="仿宋_GB2312"/>
          <w:sz w:val="32"/>
          <w:szCs w:val="32"/>
        </w:rPr>
      </w:pPr>
      <w:r>
        <w:rPr>
          <w:rFonts w:eastAsia="黑体" w:hint="eastAsia"/>
          <w:bCs/>
          <w:kern w:val="2"/>
          <w:sz w:val="32"/>
          <w:szCs w:val="32"/>
        </w:rPr>
        <w:t>项目定位</w:t>
      </w:r>
      <w:r>
        <w:rPr>
          <w:rFonts w:eastAsia="黑体"/>
          <w:bCs/>
          <w:kern w:val="2"/>
          <w:sz w:val="32"/>
          <w:szCs w:val="32"/>
        </w:rPr>
        <w:t>：</w:t>
      </w:r>
      <w:r>
        <w:rPr>
          <w:rFonts w:eastAsia="仿宋_GB2312"/>
          <w:sz w:val="32"/>
          <w:szCs w:val="32"/>
        </w:rPr>
        <w:t>围绕西安市现代产业体系和重点产业链特色，加强科创资源交流共享，展示产业研究成果、宣传西安创新创业环境，促进人才、技术、资本等各类创新创业要素汇集，激发城市</w:t>
      </w:r>
      <w:r>
        <w:rPr>
          <w:rFonts w:eastAsia="仿宋_GB2312"/>
          <w:sz w:val="32"/>
          <w:szCs w:val="32"/>
        </w:rPr>
        <w:lastRenderedPageBreak/>
        <w:t>创新创业活力</w:t>
      </w:r>
      <w:r>
        <w:rPr>
          <w:rFonts w:eastAsia="仿宋_GB2312" w:hint="eastAsia"/>
          <w:sz w:val="32"/>
          <w:szCs w:val="32"/>
        </w:rPr>
        <w:t>；</w:t>
      </w:r>
      <w:r>
        <w:rPr>
          <w:rFonts w:eastAsia="仿宋_GB2312"/>
          <w:sz w:val="32"/>
          <w:szCs w:val="32"/>
        </w:rPr>
        <w:t>加强国际科技合作交流，充分激活我市高校资源，吸引外国专家、优秀校友携带技术、项目、资金</w:t>
      </w:r>
      <w:r>
        <w:rPr>
          <w:rFonts w:eastAsia="仿宋_GB2312"/>
          <w:sz w:val="32"/>
          <w:szCs w:val="32"/>
          <w:lang w:bidi="ar"/>
        </w:rPr>
        <w:t>和团队参与西安产业发展和经济建设，推动科技成果就地转化</w:t>
      </w:r>
      <w:r>
        <w:rPr>
          <w:rFonts w:eastAsia="仿宋_GB2312" w:hint="eastAsia"/>
          <w:sz w:val="32"/>
          <w:szCs w:val="32"/>
          <w:lang w:bidi="ar"/>
        </w:rPr>
        <w:t>。</w:t>
      </w:r>
    </w:p>
    <w:p w14:paraId="452C622B" w14:textId="77777777" w:rsidR="00023C42" w:rsidRDefault="00000000">
      <w:pPr>
        <w:widowControl w:val="0"/>
        <w:spacing w:line="576" w:lineRule="exact"/>
        <w:ind w:firstLineChars="200" w:firstLine="640"/>
        <w:jc w:val="both"/>
        <w:rPr>
          <w:rFonts w:eastAsia="仿宋_GB2312"/>
          <w:sz w:val="32"/>
          <w:szCs w:val="32"/>
        </w:rPr>
      </w:pPr>
      <w:r>
        <w:rPr>
          <w:rFonts w:eastAsia="黑体"/>
          <w:bCs/>
          <w:kern w:val="2"/>
          <w:sz w:val="32"/>
          <w:szCs w:val="32"/>
        </w:rPr>
        <w:t>支持方向：</w:t>
      </w:r>
      <w:r>
        <w:rPr>
          <w:rFonts w:eastAsia="仿宋_GB2312" w:hint="eastAsia"/>
          <w:sz w:val="32"/>
          <w:szCs w:val="32"/>
          <w:lang w:bidi="ar"/>
        </w:rPr>
        <w:t>组织开展</w:t>
      </w:r>
      <w:r>
        <w:rPr>
          <w:rFonts w:eastAsia="仿宋_GB2312"/>
          <w:sz w:val="32"/>
          <w:szCs w:val="32"/>
        </w:rPr>
        <w:t>西安全球硬科技大会、</w:t>
      </w:r>
      <w:r>
        <w:rPr>
          <w:rFonts w:eastAsia="仿宋_GB2312" w:hint="eastAsia"/>
          <w:sz w:val="32"/>
          <w:szCs w:val="32"/>
        </w:rPr>
        <w:t>“</w:t>
      </w:r>
      <w:r>
        <w:rPr>
          <w:rFonts w:eastAsia="仿宋_GB2312"/>
          <w:sz w:val="32"/>
          <w:szCs w:val="32"/>
        </w:rPr>
        <w:t>科创西安</w:t>
      </w:r>
      <w:r>
        <w:rPr>
          <w:rFonts w:eastAsia="仿宋_GB2312" w:hint="eastAsia"/>
          <w:sz w:val="32"/>
          <w:szCs w:val="32"/>
        </w:rPr>
        <w:t>”</w:t>
      </w:r>
      <w:r>
        <w:rPr>
          <w:rFonts w:eastAsia="仿宋_GB2312"/>
          <w:sz w:val="32"/>
          <w:szCs w:val="32"/>
        </w:rPr>
        <w:t>品牌活动、西安国际创业大赛、中国创新挑战赛、中国创新创业大赛颠覆性技术大赛（西安赛区）</w:t>
      </w:r>
      <w:r>
        <w:rPr>
          <w:rFonts w:eastAsia="仿宋_GB2312" w:hint="eastAsia"/>
          <w:sz w:val="32"/>
          <w:szCs w:val="32"/>
        </w:rPr>
        <w:t>、“</w:t>
      </w:r>
      <w:r>
        <w:rPr>
          <w:rFonts w:eastAsia="仿宋_GB2312"/>
          <w:sz w:val="32"/>
          <w:szCs w:val="32"/>
        </w:rPr>
        <w:t>校友经济</w:t>
      </w:r>
      <w:r>
        <w:rPr>
          <w:rFonts w:eastAsia="仿宋_GB2312"/>
          <w:sz w:val="32"/>
          <w:szCs w:val="32"/>
        </w:rPr>
        <w:t>+</w:t>
      </w:r>
      <w:r>
        <w:rPr>
          <w:rFonts w:eastAsia="仿宋_GB2312" w:hint="eastAsia"/>
          <w:sz w:val="32"/>
          <w:szCs w:val="32"/>
        </w:rPr>
        <w:t>”</w:t>
      </w:r>
      <w:r>
        <w:rPr>
          <w:rFonts w:eastAsia="仿宋_GB2312"/>
          <w:sz w:val="32"/>
          <w:szCs w:val="32"/>
        </w:rPr>
        <w:t>、省市级科博会、产学研金协同创新对接活动、机器人大赛、香港国际创科展、外国专家活动</w:t>
      </w:r>
      <w:r>
        <w:rPr>
          <w:rFonts w:eastAsia="仿宋_GB2312" w:hint="eastAsia"/>
          <w:sz w:val="32"/>
          <w:szCs w:val="32"/>
        </w:rPr>
        <w:t>、</w:t>
      </w:r>
      <w:r>
        <w:rPr>
          <w:rFonts w:eastAsia="仿宋_GB2312"/>
          <w:sz w:val="32"/>
          <w:szCs w:val="32"/>
        </w:rPr>
        <w:t>大型投资路演、高水平专业技术论坛、展会赛事等活动，西北工业大学空天动力未来产业科技园建设</w:t>
      </w:r>
      <w:r>
        <w:rPr>
          <w:rFonts w:eastAsia="仿宋_GB2312" w:hint="eastAsia"/>
          <w:sz w:val="32"/>
          <w:szCs w:val="32"/>
        </w:rPr>
        <w:t>，</w:t>
      </w:r>
      <w:r>
        <w:rPr>
          <w:rFonts w:eastAsia="仿宋_GB2312" w:hint="eastAsia"/>
          <w:sz w:val="32"/>
          <w:szCs w:val="32"/>
          <w:lang w:bidi="ar"/>
        </w:rPr>
        <w:t>开展与中亚国家的科技合作，推动中国</w:t>
      </w:r>
      <w:r>
        <w:rPr>
          <w:rFonts w:eastAsia="仿宋_GB2312" w:hint="eastAsia"/>
          <w:sz w:val="32"/>
          <w:szCs w:val="32"/>
          <w:lang w:bidi="ar"/>
        </w:rPr>
        <w:t>--</w:t>
      </w:r>
      <w:r>
        <w:rPr>
          <w:rFonts w:eastAsia="仿宋_GB2312" w:hint="eastAsia"/>
          <w:sz w:val="32"/>
          <w:szCs w:val="32"/>
          <w:lang w:bidi="ar"/>
        </w:rPr>
        <w:t>中亚峰会涉西安成果任务的落实的相关活动，</w:t>
      </w:r>
      <w:r>
        <w:rPr>
          <w:rFonts w:eastAsia="仿宋_GB2312" w:hint="eastAsia"/>
          <w:sz w:val="32"/>
          <w:szCs w:val="32"/>
        </w:rPr>
        <w:t>开展与“一带一路”沿线国家和地区、及全球创新型国家科技合作交流活动，</w:t>
      </w:r>
      <w:r>
        <w:rPr>
          <w:rFonts w:eastAsia="仿宋_GB2312"/>
          <w:sz w:val="32"/>
          <w:szCs w:val="32"/>
        </w:rPr>
        <w:t>其他</w:t>
      </w:r>
      <w:r>
        <w:rPr>
          <w:rFonts w:eastAsia="仿宋_GB2312" w:hint="eastAsia"/>
          <w:sz w:val="32"/>
          <w:szCs w:val="32"/>
        </w:rPr>
        <w:t>“</w:t>
      </w:r>
      <w:r>
        <w:rPr>
          <w:rFonts w:eastAsia="仿宋_GB2312"/>
          <w:sz w:val="32"/>
          <w:szCs w:val="32"/>
        </w:rPr>
        <w:t>一事一议</w:t>
      </w:r>
      <w:r>
        <w:rPr>
          <w:rFonts w:eastAsia="仿宋_GB2312" w:hint="eastAsia"/>
          <w:sz w:val="32"/>
          <w:szCs w:val="32"/>
        </w:rPr>
        <w:t>”</w:t>
      </w:r>
      <w:r>
        <w:rPr>
          <w:rFonts w:eastAsia="仿宋_GB2312"/>
          <w:sz w:val="32"/>
          <w:szCs w:val="32"/>
        </w:rPr>
        <w:t>事项</w:t>
      </w:r>
      <w:r>
        <w:rPr>
          <w:rFonts w:eastAsia="仿宋_GB2312" w:hint="eastAsia"/>
          <w:sz w:val="32"/>
          <w:szCs w:val="32"/>
        </w:rPr>
        <w:t>。</w:t>
      </w:r>
    </w:p>
    <w:p w14:paraId="52BEE83B" w14:textId="77777777" w:rsidR="00023C42" w:rsidRDefault="00000000">
      <w:pPr>
        <w:pStyle w:val="21"/>
        <w:adjustRightInd w:val="0"/>
        <w:spacing w:line="576" w:lineRule="exact"/>
        <w:ind w:firstLine="640"/>
        <w:rPr>
          <w:rFonts w:eastAsia="仿宋_GB2312"/>
          <w:szCs w:val="32"/>
        </w:rPr>
      </w:pPr>
      <w:r>
        <w:rPr>
          <w:rFonts w:eastAsia="黑体" w:hint="eastAsia"/>
          <w:bCs/>
          <w:szCs w:val="32"/>
        </w:rPr>
        <w:t>咨询电话：</w:t>
      </w:r>
      <w:r>
        <w:rPr>
          <w:rFonts w:eastAsia="仿宋_GB2312" w:hint="eastAsia"/>
          <w:szCs w:val="32"/>
        </w:rPr>
        <w:t>高新技术处</w:t>
      </w:r>
      <w:r>
        <w:rPr>
          <w:rFonts w:eastAsia="仿宋_GB2312"/>
          <w:szCs w:val="32"/>
        </w:rPr>
        <w:t>：</w:t>
      </w:r>
      <w:r>
        <w:rPr>
          <w:rFonts w:eastAsia="仿宋_GB2312"/>
          <w:szCs w:val="32"/>
        </w:rPr>
        <w:t>86786899</w:t>
      </w:r>
      <w:r>
        <w:rPr>
          <w:rFonts w:eastAsia="仿宋_GB2312" w:hint="eastAsia"/>
          <w:szCs w:val="32"/>
        </w:rPr>
        <w:t>，成果转化工作组</w:t>
      </w:r>
      <w:r>
        <w:rPr>
          <w:rFonts w:eastAsia="仿宋_GB2312"/>
          <w:szCs w:val="32"/>
        </w:rPr>
        <w:t>：</w:t>
      </w:r>
      <w:r>
        <w:rPr>
          <w:rFonts w:eastAsia="仿宋_GB2312"/>
          <w:szCs w:val="32"/>
        </w:rPr>
        <w:t>86786636</w:t>
      </w:r>
      <w:r>
        <w:rPr>
          <w:rFonts w:eastAsia="仿宋_GB2312" w:hint="eastAsia"/>
          <w:szCs w:val="32"/>
        </w:rPr>
        <w:t>，硬科技产业发展</w:t>
      </w:r>
      <w:r>
        <w:rPr>
          <w:rFonts w:eastAsia="仿宋_GB2312"/>
          <w:szCs w:val="32"/>
        </w:rPr>
        <w:t>处：</w:t>
      </w:r>
      <w:r>
        <w:rPr>
          <w:rFonts w:eastAsia="仿宋_GB2312"/>
          <w:szCs w:val="32"/>
        </w:rPr>
        <w:t>867866</w:t>
      </w:r>
      <w:r>
        <w:rPr>
          <w:rFonts w:eastAsia="仿宋_GB2312" w:hint="eastAsia"/>
          <w:szCs w:val="32"/>
        </w:rPr>
        <w:t>39</w:t>
      </w:r>
      <w:bookmarkStart w:id="172" w:name="_Toc31609"/>
      <w:bookmarkStart w:id="173" w:name="_Toc23449"/>
      <w:bookmarkStart w:id="174" w:name="_Toc25618"/>
      <w:bookmarkStart w:id="175" w:name="_Toc21185"/>
      <w:bookmarkStart w:id="176" w:name="_Toc11389"/>
      <w:bookmarkStart w:id="177" w:name="_Toc15685"/>
      <w:bookmarkStart w:id="178" w:name="_Toc10297"/>
      <w:bookmarkStart w:id="179" w:name="_Toc16511"/>
    </w:p>
    <w:p w14:paraId="00E00CC2" w14:textId="77777777" w:rsidR="00023C42" w:rsidRDefault="00000000">
      <w:pPr>
        <w:pStyle w:val="21"/>
        <w:adjustRightInd w:val="0"/>
        <w:spacing w:line="576" w:lineRule="exact"/>
        <w:ind w:firstLine="640"/>
        <w:rPr>
          <w:rFonts w:eastAsia="仿宋_GB2312"/>
          <w:szCs w:val="32"/>
        </w:rPr>
      </w:pPr>
      <w:r>
        <w:rPr>
          <w:rFonts w:eastAsia="仿宋_GB2312"/>
          <w:szCs w:val="32"/>
        </w:rPr>
        <w:t>（该类项目具体由市科技局根据市委、市政府工作安排，结合年度工作任务、项目管理等工作实际，会同市财政局组织实施，公开征集的项目将在西安市科学技术局网站另行发布通知。）</w:t>
      </w:r>
    </w:p>
    <w:p w14:paraId="2E56227A" w14:textId="77777777" w:rsidR="00023C42" w:rsidRDefault="00000000">
      <w:pPr>
        <w:widowControl w:val="0"/>
        <w:spacing w:line="576" w:lineRule="exact"/>
        <w:ind w:firstLineChars="200" w:firstLine="640"/>
        <w:jc w:val="both"/>
        <w:rPr>
          <w:rFonts w:eastAsia="黑体"/>
          <w:sz w:val="32"/>
          <w:szCs w:val="32"/>
        </w:rPr>
      </w:pPr>
      <w:r>
        <w:rPr>
          <w:rFonts w:eastAsia="黑体" w:hint="eastAsia"/>
          <w:sz w:val="32"/>
          <w:szCs w:val="32"/>
        </w:rPr>
        <w:t>十三</w:t>
      </w:r>
      <w:r>
        <w:rPr>
          <w:rFonts w:eastAsia="黑体"/>
          <w:sz w:val="32"/>
          <w:szCs w:val="32"/>
        </w:rPr>
        <w:t>、科普专题项目</w:t>
      </w:r>
      <w:bookmarkEnd w:id="172"/>
      <w:bookmarkEnd w:id="173"/>
      <w:bookmarkEnd w:id="174"/>
      <w:bookmarkEnd w:id="175"/>
      <w:bookmarkEnd w:id="176"/>
      <w:bookmarkEnd w:id="177"/>
      <w:bookmarkEnd w:id="178"/>
      <w:bookmarkEnd w:id="179"/>
    </w:p>
    <w:p w14:paraId="39757E69" w14:textId="77777777" w:rsidR="00023C42" w:rsidRDefault="00000000">
      <w:pPr>
        <w:widowControl w:val="0"/>
        <w:spacing w:line="576" w:lineRule="exact"/>
        <w:ind w:firstLineChars="200" w:firstLine="640"/>
        <w:jc w:val="both"/>
        <w:rPr>
          <w:rFonts w:eastAsia="仿宋_GB2312"/>
          <w:bCs/>
          <w:kern w:val="2"/>
          <w:sz w:val="32"/>
          <w:szCs w:val="32"/>
        </w:rPr>
      </w:pPr>
      <w:bookmarkStart w:id="180" w:name="_Toc24564"/>
      <w:bookmarkStart w:id="181" w:name="_Toc1915"/>
      <w:bookmarkStart w:id="182" w:name="_Toc23854"/>
      <w:bookmarkStart w:id="183" w:name="_Toc21923"/>
      <w:bookmarkStart w:id="184" w:name="_Toc19965"/>
      <w:bookmarkStart w:id="185" w:name="_Toc11621"/>
      <w:bookmarkStart w:id="186" w:name="_Toc17908"/>
      <w:bookmarkStart w:id="187" w:name="_Toc16133"/>
      <w:r>
        <w:rPr>
          <w:rFonts w:ascii="CESI黑体-GB18030" w:eastAsia="CESI黑体-GB18030" w:hAnsi="CESI黑体-GB18030" w:cs="CESI黑体-GB18030" w:hint="eastAsia"/>
          <w:bCs/>
          <w:sz w:val="32"/>
          <w:szCs w:val="32"/>
        </w:rPr>
        <w:t>项目定位：</w:t>
      </w:r>
      <w:r>
        <w:rPr>
          <w:rFonts w:eastAsia="仿宋_GB2312" w:hint="eastAsia"/>
          <w:bCs/>
          <w:kern w:val="2"/>
          <w:sz w:val="32"/>
          <w:szCs w:val="32"/>
        </w:rPr>
        <w:t>围绕“全国科技活动周”“全国科普日”“科技之春宣传月”等重要时间节点，组织开展科普讲座、科普展览等系列科普惠民活动，重点组织开展好</w:t>
      </w:r>
      <w:r>
        <w:rPr>
          <w:rFonts w:eastAsia="仿宋_GB2312" w:hint="eastAsia"/>
          <w:bCs/>
          <w:kern w:val="2"/>
          <w:sz w:val="32"/>
          <w:szCs w:val="32"/>
        </w:rPr>
        <w:t>2025</w:t>
      </w:r>
      <w:r>
        <w:rPr>
          <w:rFonts w:eastAsia="仿宋_GB2312" w:hint="eastAsia"/>
          <w:bCs/>
          <w:kern w:val="2"/>
          <w:sz w:val="32"/>
          <w:szCs w:val="32"/>
        </w:rPr>
        <w:t>年西安科技活动周主场系列活动及西安市科普讲解大赛、科学实验展演汇演活动；开发</w:t>
      </w:r>
      <w:r>
        <w:rPr>
          <w:rFonts w:eastAsia="仿宋_GB2312" w:hint="eastAsia"/>
          <w:bCs/>
          <w:kern w:val="2"/>
          <w:sz w:val="32"/>
          <w:szCs w:val="32"/>
        </w:rPr>
        <w:lastRenderedPageBreak/>
        <w:t>高质量公益科普内容，支持优秀科普作品创作；认定一批市级科普示范基地，强化对全市各类科普基地的示范引领和带动作用；加强青少年科学教育，</w:t>
      </w:r>
      <w:r>
        <w:rPr>
          <w:rFonts w:ascii="仿宋_GB2312" w:eastAsia="仿宋_GB2312" w:hAnsi="仿宋_GB2312" w:cs="仿宋_GB2312" w:hint="eastAsia"/>
          <w:sz w:val="32"/>
          <w:szCs w:val="32"/>
        </w:rPr>
        <w:t>推动优质科普资源服务“双减”工作；</w:t>
      </w:r>
      <w:r>
        <w:rPr>
          <w:rFonts w:eastAsia="仿宋_GB2312" w:hint="eastAsia"/>
          <w:bCs/>
          <w:kern w:val="2"/>
          <w:sz w:val="32"/>
          <w:szCs w:val="32"/>
        </w:rPr>
        <w:t>打造“科普西安”品牌活动，提升我市科普活动的社会参与度、影响力，营造全社会学科学、爱科学、用科学的良好氛围。</w:t>
      </w:r>
    </w:p>
    <w:p w14:paraId="6B7F4A30" w14:textId="77777777" w:rsidR="00023C42" w:rsidRDefault="00000000">
      <w:pPr>
        <w:widowControl w:val="0"/>
        <w:spacing w:line="576" w:lineRule="exact"/>
        <w:ind w:firstLineChars="200" w:firstLine="640"/>
        <w:jc w:val="both"/>
        <w:rPr>
          <w:rFonts w:ascii="仿宋_GB2312" w:eastAsia="仿宋_GB2312"/>
          <w:sz w:val="32"/>
          <w:szCs w:val="32"/>
        </w:rPr>
      </w:pPr>
      <w:r>
        <w:rPr>
          <w:rFonts w:ascii="黑体" w:eastAsia="黑体" w:hAnsi="黑体"/>
          <w:sz w:val="32"/>
          <w:szCs w:val="32"/>
        </w:rPr>
        <w:t>专题</w:t>
      </w:r>
      <w:r>
        <w:rPr>
          <w:rFonts w:ascii="黑体" w:eastAsia="黑体" w:hAnsi="黑体" w:hint="eastAsia"/>
          <w:sz w:val="32"/>
          <w:szCs w:val="32"/>
        </w:rPr>
        <w:t>一</w:t>
      </w:r>
      <w:r>
        <w:rPr>
          <w:rFonts w:ascii="黑体" w:eastAsia="黑体" w:hAnsi="黑体"/>
          <w:sz w:val="32"/>
          <w:szCs w:val="32"/>
        </w:rPr>
        <w:t>：优秀科普作品创作</w:t>
      </w:r>
    </w:p>
    <w:p w14:paraId="0D4DF2E6" w14:textId="77777777" w:rsidR="00023C42" w:rsidRDefault="00000000">
      <w:pPr>
        <w:widowControl w:val="0"/>
        <w:spacing w:line="576" w:lineRule="exact"/>
        <w:ind w:firstLineChars="200" w:firstLine="643"/>
        <w:jc w:val="both"/>
        <w:rPr>
          <w:rFonts w:ascii="楷体" w:eastAsia="楷体" w:hAnsi="楷体" w:hint="eastAsia"/>
          <w:b/>
          <w:sz w:val="32"/>
          <w:szCs w:val="32"/>
        </w:rPr>
      </w:pPr>
      <w:r>
        <w:rPr>
          <w:rFonts w:ascii="楷体" w:eastAsia="楷体" w:hAnsi="楷体" w:hint="eastAsia"/>
          <w:b/>
          <w:sz w:val="32"/>
          <w:szCs w:val="32"/>
        </w:rPr>
        <w:t>1.科技成果科普化作品</w:t>
      </w:r>
    </w:p>
    <w:p w14:paraId="026C24EB" w14:textId="77777777" w:rsidR="00023C42" w:rsidRDefault="00000000">
      <w:pPr>
        <w:widowControl w:val="0"/>
        <w:spacing w:line="576" w:lineRule="exact"/>
        <w:ind w:firstLineChars="147" w:firstLine="470"/>
        <w:jc w:val="both"/>
        <w:rPr>
          <w:rFonts w:ascii="仿宋_GB2312" w:eastAsia="仿宋_GB2312"/>
          <w:sz w:val="32"/>
          <w:szCs w:val="32"/>
        </w:rPr>
      </w:pPr>
      <w:r>
        <w:rPr>
          <w:rFonts w:ascii="CESI黑体-GB18030" w:eastAsia="CESI黑体-GB18030" w:hAnsi="CESI黑体-GB18030" w:cs="CESI黑体-GB18030" w:hint="eastAsia"/>
          <w:bCs/>
          <w:sz w:val="32"/>
          <w:szCs w:val="32"/>
        </w:rPr>
        <w:t>支持方向：</w:t>
      </w:r>
      <w:r>
        <w:rPr>
          <w:rFonts w:ascii="仿宋_GB2312" w:eastAsia="仿宋_GB2312" w:hint="eastAsia"/>
          <w:sz w:val="32"/>
          <w:szCs w:val="32"/>
        </w:rPr>
        <w:t>引导并激励科技工作者参与科普作品创作，加大对2023年以来我市获得陕西省科学技术奖二等奖及以上奖励的科研成果的宣传推广力度，推动科技创新成果向科普产品转化。</w:t>
      </w:r>
    </w:p>
    <w:p w14:paraId="09D10A2A" w14:textId="77777777" w:rsidR="00023C42" w:rsidRDefault="00000000">
      <w:pPr>
        <w:widowControl w:val="0"/>
        <w:spacing w:line="576" w:lineRule="exact"/>
        <w:ind w:firstLineChars="147" w:firstLine="470"/>
        <w:jc w:val="both"/>
        <w:rPr>
          <w:rFonts w:ascii="CESI黑体-GB18030" w:eastAsia="CESI黑体-GB18030" w:hAnsi="CESI黑体-GB18030" w:cs="CESI黑体-GB18030" w:hint="eastAsia"/>
          <w:bCs/>
          <w:sz w:val="32"/>
          <w:szCs w:val="32"/>
        </w:rPr>
      </w:pPr>
      <w:r>
        <w:rPr>
          <w:rFonts w:ascii="CESI黑体-GB18030" w:eastAsia="CESI黑体-GB18030" w:hAnsi="CESI黑体-GB18030" w:cs="CESI黑体-GB18030" w:hint="eastAsia"/>
          <w:bCs/>
          <w:sz w:val="32"/>
          <w:szCs w:val="32"/>
        </w:rPr>
        <w:t>考核指标：</w:t>
      </w:r>
    </w:p>
    <w:p w14:paraId="337FA8FB" w14:textId="77777777" w:rsidR="00023C42" w:rsidRDefault="00000000">
      <w:pPr>
        <w:widowControl w:val="0"/>
        <w:spacing w:line="576" w:lineRule="exact"/>
        <w:ind w:firstLineChars="150" w:firstLine="480"/>
        <w:jc w:val="both"/>
        <w:rPr>
          <w:rFonts w:ascii="仿宋_GB2312" w:eastAsia="仿宋_GB2312"/>
          <w:sz w:val="32"/>
          <w:szCs w:val="32"/>
        </w:rPr>
      </w:pPr>
      <w:r>
        <w:rPr>
          <w:rFonts w:ascii="仿宋_GB2312" w:eastAsia="仿宋_GB2312" w:hint="eastAsia"/>
          <w:sz w:val="32"/>
          <w:szCs w:val="32"/>
        </w:rPr>
        <w:t>1.作品内容兼具科学性、新颖性、可读性，通俗易懂。</w:t>
      </w:r>
    </w:p>
    <w:p w14:paraId="438266BD" w14:textId="77777777" w:rsidR="00023C42" w:rsidRDefault="00000000">
      <w:pPr>
        <w:widowControl w:val="0"/>
        <w:spacing w:line="576" w:lineRule="exact"/>
        <w:ind w:firstLineChars="150" w:firstLine="480"/>
        <w:jc w:val="both"/>
        <w:rPr>
          <w:rFonts w:ascii="仿宋_GB2312" w:eastAsia="仿宋_GB2312"/>
          <w:sz w:val="32"/>
          <w:szCs w:val="32"/>
        </w:rPr>
      </w:pPr>
      <w:r>
        <w:rPr>
          <w:rFonts w:ascii="仿宋_GB2312" w:eastAsia="仿宋_GB2312" w:hint="eastAsia"/>
          <w:sz w:val="32"/>
          <w:szCs w:val="32"/>
        </w:rPr>
        <w:t>2.在市级以上报刊或新媒体上，发表相关科普文章不少于1篇。</w:t>
      </w:r>
    </w:p>
    <w:p w14:paraId="7CAC28C6" w14:textId="77777777" w:rsidR="00023C42" w:rsidRDefault="00000000">
      <w:pPr>
        <w:widowControl w:val="0"/>
        <w:spacing w:line="576" w:lineRule="exact"/>
        <w:ind w:firstLineChars="150" w:firstLine="480"/>
        <w:jc w:val="both"/>
        <w:rPr>
          <w:rFonts w:ascii="仿宋_GB2312" w:eastAsia="仿宋_GB2312"/>
          <w:sz w:val="32"/>
          <w:szCs w:val="32"/>
        </w:rPr>
      </w:pPr>
      <w:r>
        <w:rPr>
          <w:rFonts w:ascii="仿宋_GB2312" w:eastAsia="仿宋_GB2312" w:hint="eastAsia"/>
          <w:sz w:val="32"/>
          <w:szCs w:val="32"/>
        </w:rPr>
        <w:t>3.制作科普宣传视频2个，视频时长不少于3分钟，利用线上平台对公众发布，线上推广（累计网络点击量）不低于10万人次。</w:t>
      </w:r>
    </w:p>
    <w:p w14:paraId="73A540CB"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4.组织科普活动和专家讲座不少于5场，受众人数不少于1000人次。</w:t>
      </w:r>
    </w:p>
    <w:p w14:paraId="25B3982B"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申报主体：</w:t>
      </w:r>
      <w:r>
        <w:rPr>
          <w:rFonts w:ascii="仿宋_GB2312" w:eastAsia="仿宋_GB2312" w:hint="eastAsia"/>
          <w:sz w:val="32"/>
          <w:szCs w:val="32"/>
        </w:rPr>
        <w:t>高等院校、科研机构、企事业单位。</w:t>
      </w:r>
    </w:p>
    <w:p w14:paraId="75E17D2A"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支持方式：</w:t>
      </w:r>
      <w:r>
        <w:rPr>
          <w:rFonts w:ascii="仿宋_GB2312" w:eastAsia="仿宋_GB2312" w:hint="eastAsia"/>
          <w:sz w:val="32"/>
          <w:szCs w:val="32"/>
        </w:rPr>
        <w:t>前资助，</w:t>
      </w:r>
      <w:r>
        <w:rPr>
          <w:rFonts w:ascii="仿宋_GB2312" w:eastAsia="仿宋_GB2312"/>
          <w:sz w:val="32"/>
          <w:szCs w:val="32"/>
        </w:rPr>
        <w:t>每项资助额度</w:t>
      </w:r>
      <w:r>
        <w:rPr>
          <w:rFonts w:ascii="仿宋_GB2312" w:eastAsia="仿宋_GB2312" w:hint="eastAsia"/>
          <w:sz w:val="32"/>
          <w:szCs w:val="32"/>
        </w:rPr>
        <w:t>不超过10</w:t>
      </w:r>
      <w:r>
        <w:rPr>
          <w:rFonts w:ascii="仿宋_GB2312" w:eastAsia="仿宋_GB2312"/>
          <w:sz w:val="32"/>
          <w:szCs w:val="32"/>
        </w:rPr>
        <w:t>万元</w:t>
      </w:r>
      <w:r>
        <w:rPr>
          <w:rFonts w:ascii="仿宋_GB2312" w:eastAsia="仿宋_GB2312" w:hint="eastAsia"/>
          <w:sz w:val="32"/>
          <w:szCs w:val="32"/>
        </w:rPr>
        <w:t>。</w:t>
      </w:r>
    </w:p>
    <w:p w14:paraId="668BA266"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执行期限：</w:t>
      </w:r>
      <w:r>
        <w:rPr>
          <w:rFonts w:ascii="仿宋_GB2312" w:eastAsia="仿宋_GB2312" w:hint="eastAsia"/>
          <w:sz w:val="32"/>
          <w:szCs w:val="32"/>
        </w:rPr>
        <w:t>1年。</w:t>
      </w:r>
    </w:p>
    <w:p w14:paraId="15E223DC" w14:textId="77777777" w:rsidR="00023C42" w:rsidRDefault="00000000">
      <w:pPr>
        <w:widowControl w:val="0"/>
        <w:spacing w:line="576" w:lineRule="exact"/>
        <w:ind w:firstLineChars="200" w:firstLine="643"/>
        <w:jc w:val="both"/>
        <w:rPr>
          <w:rFonts w:ascii="楷体" w:eastAsia="楷体" w:hAnsi="楷体" w:hint="eastAsia"/>
          <w:b/>
          <w:sz w:val="32"/>
          <w:szCs w:val="32"/>
        </w:rPr>
      </w:pPr>
      <w:r>
        <w:rPr>
          <w:rFonts w:ascii="楷体" w:eastAsia="楷体" w:hAnsi="楷体" w:hint="eastAsia"/>
          <w:b/>
          <w:sz w:val="32"/>
          <w:szCs w:val="32"/>
        </w:rPr>
        <w:lastRenderedPageBreak/>
        <w:t>2.科普图书</w:t>
      </w:r>
    </w:p>
    <w:p w14:paraId="1F866B9E"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支持方向：</w:t>
      </w:r>
      <w:r>
        <w:rPr>
          <w:rFonts w:ascii="仿宋_GB2312" w:eastAsia="仿宋_GB2312" w:hAnsi="仿宋_GB2312" w:cs="仿宋_GB2312" w:hint="eastAsia"/>
          <w:sz w:val="32"/>
          <w:szCs w:val="32"/>
        </w:rPr>
        <w:t>聚焦“四个面向”，</w:t>
      </w:r>
      <w:r>
        <w:rPr>
          <w:rFonts w:ascii="仿宋_GB2312" w:eastAsia="仿宋_GB2312" w:hint="eastAsia"/>
          <w:sz w:val="32"/>
          <w:szCs w:val="32"/>
        </w:rPr>
        <w:t>支持鼓励原创科普图书的创作与出版，广泛传播科学理念与科学价值，提高公众科学文化素质。</w:t>
      </w:r>
    </w:p>
    <w:p w14:paraId="02DB44D3"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申报内容：</w:t>
      </w:r>
      <w:r>
        <w:rPr>
          <w:rFonts w:ascii="仿宋_GB2312" w:eastAsia="仿宋_GB2312" w:hint="eastAsia"/>
          <w:sz w:val="32"/>
          <w:szCs w:val="32"/>
        </w:rPr>
        <w:t>1.</w:t>
      </w:r>
      <w:r>
        <w:rPr>
          <w:rFonts w:ascii="仿宋_GB2312" w:eastAsia="仿宋_GB2312"/>
          <w:sz w:val="32"/>
          <w:szCs w:val="32"/>
        </w:rPr>
        <w:t>科技成果类科普图书</w:t>
      </w:r>
      <w:r>
        <w:rPr>
          <w:rFonts w:ascii="仿宋_GB2312" w:eastAsia="仿宋_GB2312" w:hint="eastAsia"/>
          <w:sz w:val="32"/>
          <w:szCs w:val="32"/>
        </w:rPr>
        <w:t>，</w:t>
      </w:r>
      <w:r>
        <w:rPr>
          <w:rFonts w:ascii="仿宋_GB2312" w:eastAsia="仿宋_GB2312"/>
          <w:sz w:val="32"/>
          <w:szCs w:val="32"/>
        </w:rPr>
        <w:t>内容聚焦</w:t>
      </w:r>
      <w:r>
        <w:rPr>
          <w:rFonts w:ascii="仿宋_GB2312" w:eastAsia="仿宋_GB2312" w:hint="eastAsia"/>
          <w:sz w:val="32"/>
          <w:szCs w:val="32"/>
        </w:rPr>
        <w:t>国家</w:t>
      </w:r>
      <w:r>
        <w:rPr>
          <w:rFonts w:ascii="仿宋_GB2312" w:eastAsia="仿宋_GB2312"/>
          <w:sz w:val="32"/>
          <w:szCs w:val="32"/>
        </w:rPr>
        <w:t>重大科技基础设施建设</w:t>
      </w:r>
      <w:r>
        <w:rPr>
          <w:rFonts w:ascii="仿宋_GB2312" w:eastAsia="仿宋_GB2312" w:hint="eastAsia"/>
          <w:sz w:val="32"/>
          <w:szCs w:val="32"/>
        </w:rPr>
        <w:t>和西安市“双中心”建设</w:t>
      </w:r>
      <w:r>
        <w:rPr>
          <w:rFonts w:ascii="仿宋_GB2312" w:eastAsia="仿宋_GB2312"/>
          <w:sz w:val="32"/>
          <w:szCs w:val="32"/>
        </w:rPr>
        <w:t>，关注</w:t>
      </w:r>
      <w:r>
        <w:rPr>
          <w:rFonts w:ascii="仿宋_GB2312" w:eastAsia="仿宋_GB2312" w:hint="eastAsia"/>
          <w:sz w:val="32"/>
          <w:szCs w:val="32"/>
        </w:rPr>
        <w:t>生命健康</w:t>
      </w:r>
      <w:r>
        <w:rPr>
          <w:rFonts w:ascii="仿宋_GB2312" w:eastAsia="仿宋_GB2312"/>
          <w:sz w:val="32"/>
          <w:szCs w:val="32"/>
        </w:rPr>
        <w:t>、人工智能、集成电路</w:t>
      </w:r>
      <w:r>
        <w:rPr>
          <w:rFonts w:ascii="仿宋_GB2312" w:eastAsia="仿宋_GB2312" w:hint="eastAsia"/>
          <w:sz w:val="32"/>
          <w:szCs w:val="32"/>
        </w:rPr>
        <w:t>、新材料</w:t>
      </w:r>
      <w:r>
        <w:rPr>
          <w:rFonts w:ascii="仿宋_GB2312" w:eastAsia="仿宋_GB2312"/>
          <w:sz w:val="32"/>
          <w:szCs w:val="32"/>
        </w:rPr>
        <w:t>等领域重要科技成果。</w:t>
      </w:r>
      <w:r>
        <w:rPr>
          <w:rFonts w:ascii="仿宋_GB2312" w:eastAsia="仿宋_GB2312" w:hint="eastAsia"/>
          <w:sz w:val="32"/>
          <w:szCs w:val="32"/>
        </w:rPr>
        <w:t>2.</w:t>
      </w:r>
      <w:r>
        <w:rPr>
          <w:rFonts w:ascii="仿宋_GB2312" w:eastAsia="仿宋_GB2312"/>
          <w:sz w:val="32"/>
          <w:szCs w:val="32"/>
        </w:rPr>
        <w:t>图画类科普图书</w:t>
      </w:r>
      <w:r>
        <w:rPr>
          <w:rFonts w:ascii="仿宋_GB2312" w:eastAsia="仿宋_GB2312" w:hint="eastAsia"/>
          <w:sz w:val="32"/>
          <w:szCs w:val="32"/>
        </w:rPr>
        <w:t>，</w:t>
      </w:r>
      <w:r>
        <w:rPr>
          <w:rFonts w:ascii="仿宋_GB2312" w:eastAsia="仿宋_GB2312"/>
          <w:sz w:val="32"/>
          <w:szCs w:val="32"/>
        </w:rPr>
        <w:t>以图像与文字结合的方式，结合漫画、手绘等图像表述手段，</w:t>
      </w:r>
      <w:r>
        <w:rPr>
          <w:rFonts w:ascii="仿宋_GB2312" w:eastAsia="仿宋_GB2312" w:hint="eastAsia"/>
          <w:sz w:val="32"/>
          <w:szCs w:val="32"/>
        </w:rPr>
        <w:t>普及</w:t>
      </w:r>
      <w:r>
        <w:rPr>
          <w:rFonts w:ascii="仿宋_GB2312" w:eastAsia="仿宋_GB2312"/>
          <w:sz w:val="32"/>
          <w:szCs w:val="32"/>
        </w:rPr>
        <w:t>科</w:t>
      </w:r>
      <w:r>
        <w:rPr>
          <w:rFonts w:ascii="仿宋_GB2312" w:eastAsia="仿宋_GB2312" w:hint="eastAsia"/>
          <w:sz w:val="32"/>
          <w:szCs w:val="32"/>
        </w:rPr>
        <w:t>学</w:t>
      </w:r>
      <w:r>
        <w:rPr>
          <w:rFonts w:ascii="仿宋_GB2312" w:eastAsia="仿宋_GB2312"/>
          <w:sz w:val="32"/>
          <w:szCs w:val="32"/>
        </w:rPr>
        <w:t>知识，传播科学思想。</w:t>
      </w:r>
    </w:p>
    <w:p w14:paraId="30EBFD83" w14:textId="77777777" w:rsidR="00023C42" w:rsidRDefault="00000000">
      <w:pPr>
        <w:widowControl w:val="0"/>
        <w:spacing w:line="576" w:lineRule="exact"/>
        <w:ind w:firstLineChars="200" w:firstLine="640"/>
        <w:jc w:val="both"/>
        <w:rPr>
          <w:rFonts w:ascii="仿宋_GB2312" w:eastAsia="仿宋_GB2312"/>
          <w:b/>
          <w:sz w:val="32"/>
          <w:szCs w:val="32"/>
        </w:rPr>
      </w:pPr>
      <w:r>
        <w:rPr>
          <w:rFonts w:ascii="CESI黑体-GB18030" w:eastAsia="CESI黑体-GB18030" w:hAnsi="CESI黑体-GB18030" w:cs="CESI黑体-GB18030" w:hint="eastAsia"/>
          <w:bCs/>
          <w:sz w:val="32"/>
          <w:szCs w:val="32"/>
        </w:rPr>
        <w:t>申报条件：</w:t>
      </w:r>
    </w:p>
    <w:p w14:paraId="68696088"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1.已成功申请ISBN编号准备在项目执行期内出版的科普图书。</w:t>
      </w:r>
    </w:p>
    <w:p w14:paraId="2DA93F5D"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2.作品具有原创性，保证拥有参选作品的自主知识产权，不存在知识产权争议。</w:t>
      </w:r>
    </w:p>
    <w:p w14:paraId="50F09339" w14:textId="77777777" w:rsidR="00023C42" w:rsidRDefault="00000000">
      <w:pPr>
        <w:widowControl w:val="0"/>
        <w:spacing w:line="576" w:lineRule="exact"/>
        <w:ind w:firstLineChars="200" w:firstLine="640"/>
        <w:jc w:val="both"/>
        <w:rPr>
          <w:rFonts w:ascii="仿宋_GB2312" w:eastAsia="仿宋_GB2312"/>
          <w:b/>
          <w:sz w:val="32"/>
          <w:szCs w:val="32"/>
        </w:rPr>
      </w:pPr>
      <w:r>
        <w:rPr>
          <w:rFonts w:ascii="CESI黑体-GB18030" w:eastAsia="CESI黑体-GB18030" w:hAnsi="CESI黑体-GB18030" w:cs="CESI黑体-GB18030" w:hint="eastAsia"/>
          <w:bCs/>
          <w:sz w:val="32"/>
          <w:szCs w:val="32"/>
        </w:rPr>
        <w:t>考核指标：</w:t>
      </w:r>
    </w:p>
    <w:p w14:paraId="384CD3A4"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1.项目执行期内图书正式出版发行；丛书应为完成全部出版的成套作品，不接受丛书中的单册或部分作品。</w:t>
      </w:r>
    </w:p>
    <w:p w14:paraId="765FFD90"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科技成果类科普图书</w:t>
      </w:r>
      <w:r>
        <w:rPr>
          <w:rFonts w:ascii="仿宋_GB2312" w:eastAsia="仿宋_GB2312" w:hint="eastAsia"/>
          <w:sz w:val="32"/>
          <w:szCs w:val="32"/>
        </w:rPr>
        <w:t>，</w:t>
      </w:r>
      <w:r>
        <w:rPr>
          <w:rFonts w:ascii="仿宋_GB2312" w:eastAsia="仿宋_GB2312"/>
          <w:sz w:val="32"/>
          <w:szCs w:val="32"/>
        </w:rPr>
        <w:t>公开出版物版面字数不少于</w:t>
      </w:r>
      <w:r>
        <w:rPr>
          <w:rFonts w:ascii="仿宋_GB2312" w:eastAsia="仿宋_GB2312" w:hint="eastAsia"/>
          <w:sz w:val="32"/>
          <w:szCs w:val="32"/>
        </w:rPr>
        <w:t>15</w:t>
      </w:r>
      <w:r>
        <w:rPr>
          <w:rFonts w:ascii="仿宋_GB2312" w:eastAsia="仿宋_GB2312"/>
          <w:sz w:val="32"/>
          <w:szCs w:val="32"/>
        </w:rPr>
        <w:t>万字，起始印数不少于2000册</w:t>
      </w:r>
      <w:r>
        <w:rPr>
          <w:rFonts w:ascii="仿宋_GB2312" w:eastAsia="仿宋_GB2312" w:hint="eastAsia"/>
          <w:sz w:val="32"/>
          <w:szCs w:val="32"/>
        </w:rPr>
        <w:t>；</w:t>
      </w:r>
      <w:r>
        <w:rPr>
          <w:rFonts w:ascii="仿宋_GB2312" w:eastAsia="仿宋_GB2312"/>
          <w:sz w:val="32"/>
          <w:szCs w:val="32"/>
        </w:rPr>
        <w:t>图画类科普图书</w:t>
      </w:r>
      <w:r>
        <w:rPr>
          <w:rFonts w:ascii="仿宋_GB2312" w:eastAsia="仿宋_GB2312" w:hint="eastAsia"/>
          <w:sz w:val="32"/>
          <w:szCs w:val="32"/>
        </w:rPr>
        <w:t>，</w:t>
      </w:r>
      <w:r>
        <w:rPr>
          <w:rFonts w:ascii="仿宋_GB2312" w:eastAsia="仿宋_GB2312"/>
          <w:sz w:val="32"/>
          <w:szCs w:val="32"/>
        </w:rPr>
        <w:t>公开出版物不少于300面，图版数量不少于500幅，起始印数不少于2000册</w:t>
      </w:r>
      <w:r>
        <w:rPr>
          <w:rFonts w:ascii="仿宋_GB2312" w:eastAsia="仿宋_GB2312" w:hint="eastAsia"/>
          <w:sz w:val="32"/>
          <w:szCs w:val="32"/>
        </w:rPr>
        <w:t>。</w:t>
      </w:r>
    </w:p>
    <w:p w14:paraId="5B8F65FC"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3.作品内容兼具科学性、通俗性和趣味性。</w:t>
      </w:r>
    </w:p>
    <w:p w14:paraId="27486B4F"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申报主体：</w:t>
      </w:r>
      <w:r>
        <w:rPr>
          <w:rFonts w:ascii="仿宋_GB2312" w:eastAsia="仿宋_GB2312" w:hint="eastAsia"/>
          <w:sz w:val="32"/>
          <w:szCs w:val="32"/>
        </w:rPr>
        <w:t>高等院校、科研机构、企事业单位。</w:t>
      </w:r>
    </w:p>
    <w:p w14:paraId="20498BB8"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lastRenderedPageBreak/>
        <w:t>支持方式：</w:t>
      </w:r>
      <w:r>
        <w:rPr>
          <w:rFonts w:ascii="仿宋_GB2312" w:eastAsia="仿宋_GB2312" w:hint="eastAsia"/>
          <w:sz w:val="32"/>
          <w:szCs w:val="32"/>
        </w:rPr>
        <w:t>前资助，</w:t>
      </w:r>
      <w:r>
        <w:rPr>
          <w:rFonts w:ascii="仿宋_GB2312" w:eastAsia="仿宋_GB2312"/>
          <w:sz w:val="32"/>
          <w:szCs w:val="32"/>
        </w:rPr>
        <w:t>每项资助额度</w:t>
      </w:r>
      <w:r>
        <w:rPr>
          <w:rFonts w:ascii="仿宋_GB2312" w:eastAsia="仿宋_GB2312" w:hint="eastAsia"/>
          <w:sz w:val="32"/>
          <w:szCs w:val="32"/>
        </w:rPr>
        <w:t>不超过10</w:t>
      </w:r>
      <w:r>
        <w:rPr>
          <w:rFonts w:ascii="仿宋_GB2312" w:eastAsia="仿宋_GB2312"/>
          <w:sz w:val="32"/>
          <w:szCs w:val="32"/>
        </w:rPr>
        <w:t>万元</w:t>
      </w:r>
      <w:r>
        <w:rPr>
          <w:rFonts w:ascii="仿宋_GB2312" w:eastAsia="仿宋_GB2312" w:hint="eastAsia"/>
          <w:sz w:val="32"/>
          <w:szCs w:val="32"/>
        </w:rPr>
        <w:t>。</w:t>
      </w:r>
    </w:p>
    <w:p w14:paraId="4081D967"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执行期限：</w:t>
      </w:r>
      <w:r>
        <w:rPr>
          <w:rFonts w:ascii="仿宋_GB2312" w:eastAsia="仿宋_GB2312" w:hint="eastAsia"/>
          <w:sz w:val="32"/>
          <w:szCs w:val="32"/>
        </w:rPr>
        <w:t>1年。</w:t>
      </w:r>
    </w:p>
    <w:p w14:paraId="507E09CD"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申报材料：</w:t>
      </w:r>
      <w:r>
        <w:rPr>
          <w:rFonts w:ascii="仿宋_GB2312" w:eastAsia="仿宋_GB2312" w:hint="eastAsia"/>
          <w:sz w:val="32"/>
          <w:szCs w:val="32"/>
        </w:rPr>
        <w:t>项目申报书、作品提纲和相关证明材料。</w:t>
      </w:r>
    </w:p>
    <w:p w14:paraId="0E4ADEF5" w14:textId="77777777" w:rsidR="00023C42" w:rsidRDefault="00000000">
      <w:pPr>
        <w:widowControl w:val="0"/>
        <w:spacing w:line="576" w:lineRule="exact"/>
        <w:ind w:firstLineChars="200" w:firstLine="643"/>
        <w:jc w:val="both"/>
        <w:rPr>
          <w:rFonts w:ascii="楷体" w:eastAsia="楷体" w:hAnsi="楷体" w:hint="eastAsia"/>
          <w:b/>
          <w:sz w:val="32"/>
          <w:szCs w:val="32"/>
        </w:rPr>
      </w:pPr>
      <w:r>
        <w:rPr>
          <w:rFonts w:ascii="楷体" w:eastAsia="楷体" w:hAnsi="楷体" w:hint="eastAsia"/>
          <w:b/>
          <w:sz w:val="32"/>
          <w:szCs w:val="32"/>
        </w:rPr>
        <w:t>3.科普微电影</w:t>
      </w:r>
    </w:p>
    <w:p w14:paraId="69581C8A"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支持方向：</w:t>
      </w:r>
      <w:r>
        <w:rPr>
          <w:rFonts w:ascii="仿宋_GB2312" w:eastAsia="仿宋_GB2312" w:hint="eastAsia"/>
          <w:sz w:val="32"/>
          <w:szCs w:val="32"/>
        </w:rPr>
        <w:t>围绕生态环境保护、生命健康、食品安全、应急科普、绿色双碳、航空航天、前沿科技、农业强国等领域创制一部科普微电影并宣传推广。</w:t>
      </w:r>
    </w:p>
    <w:p w14:paraId="744BDB88" w14:textId="77777777" w:rsidR="00023C42" w:rsidRDefault="00000000">
      <w:pPr>
        <w:widowControl w:val="0"/>
        <w:spacing w:line="576" w:lineRule="exact"/>
        <w:ind w:firstLineChars="200" w:firstLine="640"/>
        <w:jc w:val="both"/>
        <w:rPr>
          <w:rFonts w:ascii="仿宋_GB2312" w:eastAsia="仿宋_GB2312"/>
          <w:b/>
          <w:sz w:val="32"/>
          <w:szCs w:val="32"/>
        </w:rPr>
      </w:pPr>
      <w:r>
        <w:rPr>
          <w:rFonts w:ascii="CESI黑体-GB18030" w:eastAsia="CESI黑体-GB18030" w:hAnsi="CESI黑体-GB18030" w:cs="CESI黑体-GB18030" w:hint="eastAsia"/>
          <w:bCs/>
          <w:sz w:val="32"/>
          <w:szCs w:val="32"/>
        </w:rPr>
        <w:t>考核指标：</w:t>
      </w:r>
    </w:p>
    <w:p w14:paraId="1D31E4D9"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1.内容兼具科学性、艺术性、趣味性，要求科学原理客观准确，语言表达通俗易懂，故事内涵丰厚生动，画面制作优美精良。</w:t>
      </w:r>
    </w:p>
    <w:p w14:paraId="1E2516CD"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2.制作规格为高清横屏，1920*1080及以上，mp4、mov等主流媒体格式，微电影时长15分钟以上。作品应在省级或市级电视台播出或在国内主要视听平台上播出推广。线上推广作品应当取得网络视听作品上线备案号。作品须参加相关比赛。</w:t>
      </w:r>
    </w:p>
    <w:p w14:paraId="0FE87245"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申报主体：</w:t>
      </w:r>
      <w:r>
        <w:rPr>
          <w:rFonts w:ascii="仿宋_GB2312" w:eastAsia="仿宋_GB2312" w:hint="eastAsia"/>
          <w:sz w:val="32"/>
          <w:szCs w:val="32"/>
        </w:rPr>
        <w:t>具备以下三个条件之一：</w:t>
      </w:r>
    </w:p>
    <w:p w14:paraId="63747298"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1.具有影视剧（微电影、广告或纪录片等）制作或公开播出经历的单位。</w:t>
      </w:r>
    </w:p>
    <w:p w14:paraId="055D0D89"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2.取得《广播电视节目制作经营许可证》的单位。</w:t>
      </w:r>
    </w:p>
    <w:p w14:paraId="5DDCEBDA"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3.与上述单位合作创制的其他单位均可申报（须提供相关合作证明）。</w:t>
      </w:r>
    </w:p>
    <w:p w14:paraId="7F50F50A"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支持方式：</w:t>
      </w:r>
      <w:r>
        <w:rPr>
          <w:rFonts w:ascii="仿宋_GB2312" w:eastAsia="仿宋_GB2312" w:hint="eastAsia"/>
          <w:sz w:val="32"/>
          <w:szCs w:val="32"/>
        </w:rPr>
        <w:t>前资助，每项资助额度不超过30万元。</w:t>
      </w:r>
    </w:p>
    <w:p w14:paraId="5FD58195"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执行期限：</w:t>
      </w:r>
      <w:r>
        <w:rPr>
          <w:rFonts w:ascii="仿宋_GB2312" w:eastAsia="仿宋_GB2312" w:hint="eastAsia"/>
          <w:sz w:val="32"/>
          <w:szCs w:val="32"/>
        </w:rPr>
        <w:t>1年。</w:t>
      </w:r>
    </w:p>
    <w:p w14:paraId="1CD92233"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lastRenderedPageBreak/>
        <w:t>申报材料：</w:t>
      </w:r>
      <w:r>
        <w:rPr>
          <w:rFonts w:ascii="仿宋_GB2312" w:eastAsia="仿宋_GB2312" w:hint="eastAsia"/>
          <w:sz w:val="32"/>
          <w:szCs w:val="32"/>
        </w:rPr>
        <w:t>项目申报书（附剧本、拍摄计划、播出计划等）和相关证明材料。</w:t>
      </w:r>
    </w:p>
    <w:p w14:paraId="5101B5AD" w14:textId="77777777" w:rsidR="00023C42" w:rsidRDefault="00000000">
      <w:pPr>
        <w:widowControl w:val="0"/>
        <w:spacing w:line="576" w:lineRule="exact"/>
        <w:ind w:firstLineChars="200" w:firstLine="640"/>
        <w:jc w:val="both"/>
        <w:rPr>
          <w:rFonts w:ascii="黑体" w:eastAsia="黑体" w:hAnsi="黑体" w:hint="eastAsia"/>
          <w:sz w:val="32"/>
          <w:szCs w:val="32"/>
        </w:rPr>
      </w:pPr>
      <w:r>
        <w:rPr>
          <w:rFonts w:ascii="黑体" w:eastAsia="黑体" w:hAnsi="黑体"/>
          <w:sz w:val="32"/>
          <w:szCs w:val="32"/>
        </w:rPr>
        <w:t>专题</w:t>
      </w:r>
      <w:r>
        <w:rPr>
          <w:rFonts w:ascii="黑体" w:eastAsia="黑体" w:hAnsi="黑体" w:hint="eastAsia"/>
          <w:sz w:val="32"/>
          <w:szCs w:val="32"/>
        </w:rPr>
        <w:t>二</w:t>
      </w:r>
      <w:r>
        <w:rPr>
          <w:rFonts w:ascii="黑体" w:eastAsia="黑体" w:hAnsi="黑体"/>
          <w:sz w:val="32"/>
          <w:szCs w:val="32"/>
        </w:rPr>
        <w:t>：</w:t>
      </w:r>
      <w:r>
        <w:rPr>
          <w:rFonts w:ascii="黑体" w:eastAsia="黑体" w:hAnsi="黑体" w:hint="eastAsia"/>
          <w:sz w:val="32"/>
          <w:szCs w:val="32"/>
        </w:rPr>
        <w:t>“</w:t>
      </w:r>
      <w:r>
        <w:rPr>
          <w:rFonts w:ascii="黑体" w:eastAsia="黑体" w:hAnsi="黑体"/>
          <w:sz w:val="32"/>
          <w:szCs w:val="32"/>
        </w:rPr>
        <w:t>科普西安</w:t>
      </w:r>
      <w:r>
        <w:rPr>
          <w:rFonts w:ascii="黑体" w:eastAsia="黑体" w:hAnsi="黑体" w:hint="eastAsia"/>
          <w:sz w:val="32"/>
          <w:szCs w:val="32"/>
        </w:rPr>
        <w:t>”</w:t>
      </w:r>
      <w:r>
        <w:rPr>
          <w:rFonts w:ascii="黑体" w:eastAsia="黑体" w:hAnsi="黑体"/>
          <w:sz w:val="32"/>
          <w:szCs w:val="32"/>
        </w:rPr>
        <w:t>品牌活动</w:t>
      </w:r>
    </w:p>
    <w:p w14:paraId="49A37BB3" w14:textId="77777777" w:rsidR="00023C42" w:rsidRDefault="00000000">
      <w:pPr>
        <w:widowControl w:val="0"/>
        <w:spacing w:line="576" w:lineRule="exact"/>
        <w:ind w:firstLineChars="200" w:firstLine="643"/>
        <w:jc w:val="both"/>
        <w:rPr>
          <w:rFonts w:ascii="楷体" w:eastAsia="楷体" w:hAnsi="楷体" w:hint="eastAsia"/>
          <w:b/>
          <w:sz w:val="32"/>
          <w:szCs w:val="32"/>
        </w:rPr>
      </w:pPr>
      <w:r>
        <w:rPr>
          <w:rFonts w:ascii="楷体" w:eastAsia="楷体" w:hAnsi="楷体" w:hint="eastAsia"/>
          <w:b/>
          <w:sz w:val="32"/>
          <w:szCs w:val="32"/>
        </w:rPr>
        <w:t>1.科技活动周主场活动</w:t>
      </w:r>
    </w:p>
    <w:p w14:paraId="1FCD514E"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支持方向：</w:t>
      </w:r>
      <w:r>
        <w:rPr>
          <w:rFonts w:ascii="仿宋_GB2312" w:eastAsia="仿宋_GB2312" w:hint="eastAsia"/>
          <w:sz w:val="32"/>
          <w:szCs w:val="32"/>
        </w:rPr>
        <w:t>组织、策划、实施2025年西安市科技活动周主场系列活动，包括启动仪式、科技周科普展、西安市科普讲解大赛等重点活动；制作、发布科技活动周科普宣传视频，对科技活动周系列活动进行宣传报道。</w:t>
      </w:r>
    </w:p>
    <w:p w14:paraId="22B4D78F" w14:textId="77777777" w:rsidR="00023C42" w:rsidRDefault="00000000">
      <w:pPr>
        <w:widowControl w:val="0"/>
        <w:spacing w:line="576" w:lineRule="exact"/>
        <w:ind w:firstLineChars="200" w:firstLine="640"/>
        <w:jc w:val="both"/>
        <w:rPr>
          <w:rFonts w:ascii="仿宋_GB2312" w:eastAsia="仿宋_GB2312"/>
          <w:b/>
          <w:sz w:val="32"/>
          <w:szCs w:val="32"/>
        </w:rPr>
      </w:pPr>
      <w:r>
        <w:rPr>
          <w:rFonts w:ascii="CESI黑体-GB18030" w:eastAsia="CESI黑体-GB18030" w:hAnsi="CESI黑体-GB18030" w:cs="CESI黑体-GB18030" w:hint="eastAsia"/>
          <w:bCs/>
          <w:sz w:val="32"/>
          <w:szCs w:val="32"/>
        </w:rPr>
        <w:t>考核指标：</w:t>
      </w:r>
    </w:p>
    <w:p w14:paraId="0EBE4199"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1.举办西安市科技活动周启动仪式。</w:t>
      </w:r>
    </w:p>
    <w:p w14:paraId="33E74A59"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2.举办西安市科普讲解大赛、西安市科学实验展演汇演活动。</w:t>
      </w:r>
    </w:p>
    <w:p w14:paraId="4B1C01E9"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3.举办科普知识竞答活动。</w:t>
      </w:r>
    </w:p>
    <w:p w14:paraId="0C822FB9"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4.制作科技活动周宣传视频。</w:t>
      </w:r>
    </w:p>
    <w:p w14:paraId="796D8B25"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5.举办科技周主题科普展。</w:t>
      </w:r>
    </w:p>
    <w:p w14:paraId="7A7FFA75"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6.市级以上报刊或网络宣传不少于5次。</w:t>
      </w:r>
    </w:p>
    <w:p w14:paraId="1AB849A0"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7.“科普西安”及“科普西安精选”公众号、视频号、抖音号，发布推文不少于200篇，短视频不少于100个。</w:t>
      </w:r>
    </w:p>
    <w:p w14:paraId="2AED40FD"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申报主体：</w:t>
      </w:r>
      <w:r>
        <w:rPr>
          <w:rFonts w:ascii="仿宋_GB2312" w:eastAsia="仿宋_GB2312" w:hint="eastAsia"/>
          <w:sz w:val="32"/>
          <w:szCs w:val="32"/>
        </w:rPr>
        <w:t>具备市级及以上重大科技活动组织策划实施工作经验的单位。</w:t>
      </w:r>
    </w:p>
    <w:p w14:paraId="6AE2F6C9"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支持方式：</w:t>
      </w:r>
      <w:r>
        <w:rPr>
          <w:rFonts w:ascii="仿宋_GB2312" w:eastAsia="仿宋_GB2312" w:hint="eastAsia"/>
          <w:sz w:val="32"/>
          <w:szCs w:val="32"/>
        </w:rPr>
        <w:t>前资助，项目</w:t>
      </w:r>
      <w:r>
        <w:rPr>
          <w:rFonts w:ascii="仿宋_GB2312" w:eastAsia="仿宋_GB2312"/>
          <w:sz w:val="32"/>
          <w:szCs w:val="32"/>
        </w:rPr>
        <w:t>资助额度</w:t>
      </w:r>
      <w:r>
        <w:rPr>
          <w:rFonts w:ascii="仿宋_GB2312" w:eastAsia="仿宋_GB2312" w:hint="eastAsia"/>
          <w:sz w:val="32"/>
          <w:szCs w:val="32"/>
        </w:rPr>
        <w:t>不超过150</w:t>
      </w:r>
      <w:r>
        <w:rPr>
          <w:rFonts w:ascii="仿宋_GB2312" w:eastAsia="仿宋_GB2312"/>
          <w:sz w:val="32"/>
          <w:szCs w:val="32"/>
        </w:rPr>
        <w:t>万元</w:t>
      </w:r>
      <w:r>
        <w:rPr>
          <w:rFonts w:ascii="仿宋_GB2312" w:eastAsia="仿宋_GB2312" w:hint="eastAsia"/>
          <w:sz w:val="32"/>
          <w:szCs w:val="32"/>
        </w:rPr>
        <w:t>。</w:t>
      </w:r>
    </w:p>
    <w:p w14:paraId="202264CC"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执行期限：</w:t>
      </w:r>
      <w:r>
        <w:rPr>
          <w:rFonts w:ascii="仿宋_GB2312" w:eastAsia="仿宋_GB2312" w:hint="eastAsia"/>
          <w:sz w:val="32"/>
          <w:szCs w:val="32"/>
        </w:rPr>
        <w:t>1年。</w:t>
      </w:r>
    </w:p>
    <w:p w14:paraId="6281AF9D"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lastRenderedPageBreak/>
        <w:t>申报材料：</w:t>
      </w:r>
      <w:r>
        <w:rPr>
          <w:rFonts w:ascii="仿宋_GB2312" w:eastAsia="仿宋_GB2312" w:hint="eastAsia"/>
          <w:sz w:val="32"/>
          <w:szCs w:val="32"/>
        </w:rPr>
        <w:t>项目申报书、活动实施方案和相关证明材料。</w:t>
      </w:r>
    </w:p>
    <w:p w14:paraId="243AFB25" w14:textId="77777777" w:rsidR="00023C42" w:rsidRDefault="00000000">
      <w:pPr>
        <w:widowControl w:val="0"/>
        <w:spacing w:line="576" w:lineRule="exact"/>
        <w:ind w:firstLineChars="200" w:firstLine="643"/>
        <w:jc w:val="both"/>
        <w:rPr>
          <w:rFonts w:ascii="楷体" w:eastAsia="楷体" w:hAnsi="楷体" w:hint="eastAsia"/>
          <w:b/>
          <w:sz w:val="32"/>
          <w:szCs w:val="32"/>
        </w:rPr>
      </w:pPr>
      <w:r>
        <w:rPr>
          <w:rFonts w:ascii="楷体" w:eastAsia="楷体" w:hAnsi="楷体" w:hint="eastAsia"/>
          <w:b/>
          <w:sz w:val="32"/>
          <w:szCs w:val="32"/>
        </w:rPr>
        <w:t>2.科普示范基地品牌活动</w:t>
      </w:r>
    </w:p>
    <w:p w14:paraId="05C17D82" w14:textId="77777777" w:rsidR="00023C42" w:rsidRDefault="00000000">
      <w:pPr>
        <w:widowControl w:val="0"/>
        <w:spacing w:line="576" w:lineRule="exact"/>
        <w:ind w:firstLineChars="147" w:firstLine="470"/>
        <w:jc w:val="both"/>
        <w:rPr>
          <w:rFonts w:ascii="仿宋_GB2312" w:eastAsia="仿宋_GB2312"/>
          <w:sz w:val="32"/>
          <w:szCs w:val="32"/>
        </w:rPr>
      </w:pPr>
      <w:r>
        <w:rPr>
          <w:rFonts w:ascii="CESI黑体-GB18030" w:eastAsia="CESI黑体-GB18030" w:hAnsi="CESI黑体-GB18030" w:cs="CESI黑体-GB18030" w:hint="eastAsia"/>
          <w:bCs/>
          <w:sz w:val="32"/>
          <w:szCs w:val="32"/>
        </w:rPr>
        <w:t>支持方向：</w:t>
      </w:r>
      <w:r>
        <w:rPr>
          <w:rFonts w:ascii="仿宋_GB2312" w:eastAsia="仿宋_GB2312" w:hint="eastAsia"/>
          <w:sz w:val="32"/>
          <w:szCs w:val="32"/>
        </w:rPr>
        <w:t>支持已认定的西安市科普示范基地，发挥科技资源、科普场馆和人才优势，面向社会积极组织形式多样的科普宣传教育活动，打造主题突出、特色鲜明的科普示范品牌活动。</w:t>
      </w:r>
    </w:p>
    <w:p w14:paraId="6AF88724"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申报内容：</w:t>
      </w:r>
      <w:r>
        <w:rPr>
          <w:rFonts w:ascii="仿宋_GB2312" w:eastAsia="仿宋_GB2312" w:hint="eastAsia"/>
          <w:sz w:val="32"/>
          <w:szCs w:val="32"/>
        </w:rPr>
        <w:t>科普讲座、科普竞赛、科普表演、展览展示、科普沙龙、科技志愿服务示范活动以及面向不同人群的常态化系列科普活动。</w:t>
      </w:r>
    </w:p>
    <w:p w14:paraId="5B6562A4" w14:textId="77777777" w:rsidR="00023C42" w:rsidRDefault="00000000">
      <w:pPr>
        <w:widowControl w:val="0"/>
        <w:spacing w:line="576" w:lineRule="exact"/>
        <w:ind w:firstLineChars="200" w:firstLine="640"/>
        <w:jc w:val="both"/>
        <w:rPr>
          <w:rFonts w:ascii="仿宋_GB2312" w:eastAsia="仿宋_GB2312"/>
          <w:b/>
          <w:sz w:val="32"/>
          <w:szCs w:val="32"/>
        </w:rPr>
      </w:pPr>
      <w:r>
        <w:rPr>
          <w:rFonts w:ascii="CESI黑体-GB18030" w:eastAsia="CESI黑体-GB18030" w:hAnsi="CESI黑体-GB18030" w:cs="CESI黑体-GB18030" w:hint="eastAsia"/>
          <w:bCs/>
          <w:sz w:val="32"/>
          <w:szCs w:val="32"/>
        </w:rPr>
        <w:t>考核指标：</w:t>
      </w:r>
    </w:p>
    <w:p w14:paraId="5B862370"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1.策划打造1个主题鲜明的特色品牌科普活动，并开展系列主题科普活动不少于5场次。</w:t>
      </w:r>
    </w:p>
    <w:p w14:paraId="440A752D"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2.开展科普进农村、进社区、进企业等“走出去”科普活动不少于10次。</w:t>
      </w:r>
    </w:p>
    <w:p w14:paraId="603E11FE"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3.在2025年“科技活动周”</w:t>
      </w:r>
      <w:r>
        <w:rPr>
          <w:rFonts w:ascii="仿宋_GB2312" w:eastAsia="仿宋_GB2312"/>
          <w:sz w:val="32"/>
          <w:szCs w:val="32"/>
        </w:rPr>
        <w:t>期间举办活动应</w:t>
      </w:r>
      <w:r>
        <w:rPr>
          <w:rFonts w:ascii="仿宋_GB2312" w:eastAsia="仿宋_GB2312" w:hint="eastAsia"/>
          <w:sz w:val="32"/>
          <w:szCs w:val="32"/>
        </w:rPr>
        <w:t>在3场以上。</w:t>
      </w:r>
    </w:p>
    <w:p w14:paraId="48452486"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4.相关活动总参与人数达到3000人次以上。</w:t>
      </w:r>
    </w:p>
    <w:p w14:paraId="1F970E0F"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5.市级以上报刊或网络宣传不少于6次，其中“科普西安”公众号宣传不少于3次。</w:t>
      </w:r>
    </w:p>
    <w:p w14:paraId="01032614"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申报要求：</w:t>
      </w:r>
      <w:r>
        <w:rPr>
          <w:rFonts w:ascii="仿宋_GB2312" w:eastAsia="仿宋_GB2312" w:hint="eastAsia"/>
          <w:sz w:val="32"/>
          <w:szCs w:val="32"/>
        </w:rPr>
        <w:t>项目名称要体现拟开展的特色品牌活动主题。</w:t>
      </w:r>
    </w:p>
    <w:p w14:paraId="70D86B76"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申报主体：</w:t>
      </w:r>
      <w:r>
        <w:rPr>
          <w:rFonts w:ascii="仿宋_GB2312" w:eastAsia="仿宋_GB2312" w:hint="eastAsia"/>
          <w:sz w:val="32"/>
          <w:szCs w:val="32"/>
        </w:rPr>
        <w:t>已认定的西安市科普示范基地依托单位。</w:t>
      </w:r>
    </w:p>
    <w:p w14:paraId="399F6F6D"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支持方式：</w:t>
      </w:r>
      <w:r>
        <w:rPr>
          <w:rFonts w:ascii="仿宋_GB2312" w:eastAsia="仿宋_GB2312" w:hint="eastAsia"/>
          <w:sz w:val="32"/>
          <w:szCs w:val="32"/>
        </w:rPr>
        <w:t>前资助，</w:t>
      </w:r>
      <w:r>
        <w:rPr>
          <w:rFonts w:ascii="仿宋_GB2312" w:eastAsia="仿宋_GB2312"/>
          <w:sz w:val="32"/>
          <w:szCs w:val="32"/>
        </w:rPr>
        <w:t>每项资助额度</w:t>
      </w:r>
      <w:r>
        <w:rPr>
          <w:rFonts w:ascii="仿宋_GB2312" w:eastAsia="仿宋_GB2312" w:hint="eastAsia"/>
          <w:sz w:val="32"/>
          <w:szCs w:val="32"/>
        </w:rPr>
        <w:t>不超过10</w:t>
      </w:r>
      <w:r>
        <w:rPr>
          <w:rFonts w:ascii="仿宋_GB2312" w:eastAsia="仿宋_GB2312"/>
          <w:sz w:val="32"/>
          <w:szCs w:val="32"/>
        </w:rPr>
        <w:t>万元</w:t>
      </w:r>
      <w:r>
        <w:rPr>
          <w:rFonts w:ascii="仿宋_GB2312" w:eastAsia="仿宋_GB2312" w:hint="eastAsia"/>
          <w:sz w:val="32"/>
          <w:szCs w:val="32"/>
        </w:rPr>
        <w:t>。</w:t>
      </w:r>
    </w:p>
    <w:p w14:paraId="34827AA5"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执行期限：</w:t>
      </w:r>
      <w:r>
        <w:rPr>
          <w:rFonts w:ascii="仿宋_GB2312" w:eastAsia="仿宋_GB2312" w:hint="eastAsia"/>
          <w:sz w:val="32"/>
          <w:szCs w:val="32"/>
        </w:rPr>
        <w:t>1年。</w:t>
      </w:r>
    </w:p>
    <w:p w14:paraId="0CA7E1D0"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申报材料：</w:t>
      </w:r>
      <w:r>
        <w:rPr>
          <w:rFonts w:ascii="仿宋_GB2312" w:eastAsia="仿宋_GB2312" w:hint="eastAsia"/>
          <w:sz w:val="32"/>
          <w:szCs w:val="32"/>
        </w:rPr>
        <w:t>项目申报书、活动实施方案和相关证明材料。</w:t>
      </w:r>
    </w:p>
    <w:p w14:paraId="1F8EA22F" w14:textId="77777777" w:rsidR="00023C42" w:rsidRDefault="00000000">
      <w:pPr>
        <w:widowControl w:val="0"/>
        <w:spacing w:line="576" w:lineRule="exact"/>
        <w:ind w:firstLineChars="200" w:firstLine="643"/>
        <w:jc w:val="both"/>
        <w:rPr>
          <w:rFonts w:ascii="楷体" w:eastAsia="楷体" w:hAnsi="楷体" w:hint="eastAsia"/>
          <w:b/>
          <w:sz w:val="32"/>
          <w:szCs w:val="32"/>
        </w:rPr>
      </w:pPr>
      <w:r>
        <w:rPr>
          <w:rFonts w:ascii="楷体" w:eastAsia="楷体" w:hAnsi="楷体" w:hint="eastAsia"/>
          <w:b/>
          <w:sz w:val="32"/>
          <w:szCs w:val="32"/>
        </w:rPr>
        <w:lastRenderedPageBreak/>
        <w:t>3.区县特色科普活动</w:t>
      </w:r>
    </w:p>
    <w:p w14:paraId="3DF0B2B3"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支持方向：</w:t>
      </w:r>
      <w:r>
        <w:rPr>
          <w:rFonts w:ascii="仿宋_GB2312" w:eastAsia="仿宋_GB2312" w:hint="eastAsia"/>
          <w:sz w:val="32"/>
          <w:szCs w:val="32"/>
        </w:rPr>
        <w:t>组织开展科技活动周、“科技之春”宣传月、文化科技卫生“三下乡”、秦岭生态环境保护宣传周、网络安全周等重点科普示范活动；结合世界读书日、世界知识产权日、中国专利周、国家安全教育日、全国科普日、科技工作者日、防灾减灾日、西安生态日等重要时间节点，开展内容丰富、形式多样、特色鲜明的主题科普活动。</w:t>
      </w:r>
    </w:p>
    <w:p w14:paraId="56045DC2" w14:textId="77777777" w:rsidR="00023C42" w:rsidRDefault="00000000">
      <w:pPr>
        <w:widowControl w:val="0"/>
        <w:spacing w:line="576" w:lineRule="exact"/>
        <w:ind w:firstLineChars="200" w:firstLine="640"/>
        <w:jc w:val="both"/>
        <w:rPr>
          <w:rFonts w:ascii="仿宋_GB2312" w:eastAsia="仿宋_GB2312"/>
          <w:b/>
          <w:sz w:val="32"/>
          <w:szCs w:val="32"/>
        </w:rPr>
      </w:pPr>
      <w:r>
        <w:rPr>
          <w:rFonts w:ascii="CESI黑体-GB18030" w:eastAsia="CESI黑体-GB18030" w:hAnsi="CESI黑体-GB18030" w:cs="CESI黑体-GB18030" w:hint="eastAsia"/>
          <w:bCs/>
          <w:sz w:val="32"/>
          <w:szCs w:val="32"/>
        </w:rPr>
        <w:t>考核指标：</w:t>
      </w:r>
    </w:p>
    <w:p w14:paraId="008DC86D"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1.举办科普活动不少于8场次，其中举办区县、开发区青少年科学实验展演汇演活动1项，青少年科普讲解大赛1项。</w:t>
      </w:r>
    </w:p>
    <w:p w14:paraId="5A4EB51E"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2.在2025年“科技活动周”</w:t>
      </w:r>
      <w:r>
        <w:rPr>
          <w:rFonts w:ascii="仿宋_GB2312" w:eastAsia="仿宋_GB2312"/>
          <w:sz w:val="32"/>
          <w:szCs w:val="32"/>
        </w:rPr>
        <w:t>期间应举办活动</w:t>
      </w:r>
      <w:r>
        <w:rPr>
          <w:rFonts w:ascii="仿宋_GB2312" w:eastAsia="仿宋_GB2312" w:hint="eastAsia"/>
          <w:sz w:val="32"/>
          <w:szCs w:val="32"/>
        </w:rPr>
        <w:t>3场以上。</w:t>
      </w:r>
    </w:p>
    <w:p w14:paraId="18873098"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3.相关活动总参与人数达到2000人次以上。</w:t>
      </w:r>
    </w:p>
    <w:p w14:paraId="155FFD5B"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4.区县级以上报刊或网络宣传不少于6次，其中“科普西安”公众号宣传不少于3次。</w:t>
      </w:r>
    </w:p>
    <w:p w14:paraId="1E874023"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申报主体：</w:t>
      </w:r>
      <w:r>
        <w:rPr>
          <w:rFonts w:ascii="仿宋_GB2312" w:eastAsia="仿宋_GB2312" w:hint="eastAsia"/>
          <w:sz w:val="32"/>
          <w:szCs w:val="32"/>
        </w:rPr>
        <w:t>区县、开发区科技管理部门。</w:t>
      </w:r>
    </w:p>
    <w:p w14:paraId="45B43B68"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支持方式：</w:t>
      </w:r>
      <w:r>
        <w:rPr>
          <w:rFonts w:ascii="仿宋_GB2312" w:eastAsia="仿宋_GB2312" w:hint="eastAsia"/>
          <w:sz w:val="32"/>
          <w:szCs w:val="32"/>
        </w:rPr>
        <w:t>前资助，</w:t>
      </w:r>
      <w:r>
        <w:rPr>
          <w:rFonts w:ascii="仿宋_GB2312" w:eastAsia="仿宋_GB2312"/>
          <w:sz w:val="32"/>
          <w:szCs w:val="32"/>
        </w:rPr>
        <w:t>每项资助额度</w:t>
      </w:r>
      <w:r>
        <w:rPr>
          <w:rFonts w:ascii="仿宋_GB2312" w:eastAsia="仿宋_GB2312" w:hint="eastAsia"/>
          <w:sz w:val="32"/>
          <w:szCs w:val="32"/>
        </w:rPr>
        <w:t>不超过15</w:t>
      </w:r>
      <w:r>
        <w:rPr>
          <w:rFonts w:ascii="仿宋_GB2312" w:eastAsia="仿宋_GB2312"/>
          <w:sz w:val="32"/>
          <w:szCs w:val="32"/>
        </w:rPr>
        <w:t>万元</w:t>
      </w:r>
      <w:r>
        <w:rPr>
          <w:rFonts w:ascii="仿宋_GB2312" w:eastAsia="仿宋_GB2312" w:hint="eastAsia"/>
          <w:sz w:val="32"/>
          <w:szCs w:val="32"/>
        </w:rPr>
        <w:t>。</w:t>
      </w:r>
    </w:p>
    <w:p w14:paraId="2E57E391"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执行期限：</w:t>
      </w:r>
      <w:r>
        <w:rPr>
          <w:rFonts w:ascii="仿宋_GB2312" w:eastAsia="仿宋_GB2312" w:hint="eastAsia"/>
          <w:sz w:val="32"/>
          <w:szCs w:val="32"/>
        </w:rPr>
        <w:t>1年。</w:t>
      </w:r>
    </w:p>
    <w:p w14:paraId="7CC202E5"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申报材料：</w:t>
      </w:r>
      <w:r>
        <w:rPr>
          <w:rFonts w:ascii="仿宋_GB2312" w:eastAsia="仿宋_GB2312" w:hint="eastAsia"/>
          <w:sz w:val="32"/>
          <w:szCs w:val="32"/>
        </w:rPr>
        <w:t>项目申报书、活动实施方案和相关证明材料。</w:t>
      </w:r>
    </w:p>
    <w:p w14:paraId="39F60780" w14:textId="77777777" w:rsidR="00023C42" w:rsidRDefault="00000000">
      <w:pPr>
        <w:widowControl w:val="0"/>
        <w:spacing w:line="576" w:lineRule="exact"/>
        <w:ind w:firstLineChars="200" w:firstLine="643"/>
        <w:jc w:val="both"/>
        <w:rPr>
          <w:rFonts w:ascii="楷体" w:eastAsia="楷体" w:hAnsi="楷体" w:hint="eastAsia"/>
          <w:b/>
          <w:sz w:val="32"/>
          <w:szCs w:val="32"/>
        </w:rPr>
      </w:pPr>
      <w:r>
        <w:rPr>
          <w:rFonts w:ascii="楷体" w:eastAsia="楷体" w:hAnsi="楷体" w:hint="eastAsia"/>
          <w:b/>
          <w:sz w:val="32"/>
          <w:szCs w:val="32"/>
        </w:rPr>
        <w:t>4.中小学校园科普活动</w:t>
      </w:r>
    </w:p>
    <w:p w14:paraId="2E8A7A2A"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支持方向：</w:t>
      </w:r>
      <w:r>
        <w:rPr>
          <w:rFonts w:ascii="仿宋_GB2312" w:eastAsia="仿宋_GB2312" w:hint="eastAsia"/>
          <w:sz w:val="32"/>
          <w:szCs w:val="32"/>
        </w:rPr>
        <w:t>支持引导我市中小学校结合自身特色，</w:t>
      </w:r>
      <w:r>
        <w:rPr>
          <w:rFonts w:ascii="仿宋_GB2312" w:eastAsia="仿宋_GB2312" w:hAnsi="仿宋_GB2312" w:cs="仿宋_GB2312" w:hint="eastAsia"/>
          <w:sz w:val="32"/>
          <w:szCs w:val="32"/>
        </w:rPr>
        <w:t>充分利用各类科技资源加强科学教育，</w:t>
      </w:r>
      <w:r>
        <w:rPr>
          <w:rFonts w:ascii="仿宋_GB2312" w:eastAsia="仿宋_GB2312" w:hint="eastAsia"/>
          <w:sz w:val="32"/>
          <w:szCs w:val="32"/>
        </w:rPr>
        <w:t>丰富科学教育方式及内容，组织开展校园科技节、科技周等活动，</w:t>
      </w:r>
      <w:r>
        <w:rPr>
          <w:rFonts w:ascii="仿宋_GB2312" w:eastAsia="仿宋_GB2312" w:hAnsi="仿宋_GB2312" w:cs="仿宋_GB2312" w:hint="eastAsia"/>
          <w:sz w:val="32"/>
          <w:szCs w:val="32"/>
        </w:rPr>
        <w:t>推动优质科普资源服务“双减”</w:t>
      </w:r>
      <w:r>
        <w:rPr>
          <w:rFonts w:ascii="仿宋_GB2312" w:eastAsia="仿宋_GB2312" w:hAnsi="仿宋_GB2312" w:cs="仿宋_GB2312" w:hint="eastAsia"/>
          <w:sz w:val="32"/>
          <w:szCs w:val="32"/>
        </w:rPr>
        <w:lastRenderedPageBreak/>
        <w:t>工作。</w:t>
      </w:r>
    </w:p>
    <w:p w14:paraId="117D6DBC" w14:textId="77777777" w:rsidR="00023C42" w:rsidRDefault="00000000">
      <w:pPr>
        <w:widowControl w:val="0"/>
        <w:spacing w:line="576" w:lineRule="exact"/>
        <w:ind w:firstLineChars="200" w:firstLine="640"/>
        <w:jc w:val="both"/>
        <w:rPr>
          <w:rFonts w:ascii="仿宋_GB2312" w:eastAsia="仿宋_GB2312"/>
          <w:b/>
          <w:sz w:val="32"/>
          <w:szCs w:val="32"/>
        </w:rPr>
      </w:pPr>
      <w:r>
        <w:rPr>
          <w:rFonts w:ascii="CESI黑体-GB18030" w:eastAsia="CESI黑体-GB18030" w:hAnsi="CESI黑体-GB18030" w:cs="CESI黑体-GB18030" w:hint="eastAsia"/>
          <w:bCs/>
          <w:sz w:val="32"/>
          <w:szCs w:val="32"/>
        </w:rPr>
        <w:t>考核指标：</w:t>
      </w:r>
    </w:p>
    <w:p w14:paraId="13E77BEC"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1.举办1次校园科技节或科技周，活动时间不少于5天。</w:t>
      </w:r>
    </w:p>
    <w:p w14:paraId="3289D02C"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2.活动参与学生人数达到1000人以上或学校学生总数的80%。</w:t>
      </w:r>
    </w:p>
    <w:p w14:paraId="6C03EDBE"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3.活动在“科普西安”公众号宣传1次。</w:t>
      </w:r>
    </w:p>
    <w:p w14:paraId="6DC46FFB"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申报主体：</w:t>
      </w:r>
      <w:r>
        <w:rPr>
          <w:rFonts w:ascii="仿宋_GB2312" w:eastAsia="仿宋_GB2312" w:hint="eastAsia"/>
          <w:sz w:val="32"/>
          <w:szCs w:val="32"/>
        </w:rPr>
        <w:t>西安市辖区内中小学校。</w:t>
      </w:r>
    </w:p>
    <w:p w14:paraId="2408E7FF"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限项要求：</w:t>
      </w:r>
      <w:r>
        <w:rPr>
          <w:rFonts w:ascii="仿宋_GB2312" w:eastAsia="仿宋_GB2312" w:hint="eastAsia"/>
          <w:sz w:val="32"/>
          <w:szCs w:val="32"/>
        </w:rPr>
        <w:t>西咸新区推荐不超过6所，其它区县、开发区推荐不超过3所。</w:t>
      </w:r>
    </w:p>
    <w:p w14:paraId="04B8E633"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支持方式：</w:t>
      </w:r>
      <w:r>
        <w:rPr>
          <w:rFonts w:ascii="仿宋_GB2312" w:eastAsia="仿宋_GB2312" w:hint="eastAsia"/>
          <w:sz w:val="32"/>
          <w:szCs w:val="32"/>
        </w:rPr>
        <w:t>前资助，</w:t>
      </w:r>
      <w:r>
        <w:rPr>
          <w:rFonts w:ascii="仿宋_GB2312" w:eastAsia="仿宋_GB2312"/>
          <w:sz w:val="32"/>
          <w:szCs w:val="32"/>
        </w:rPr>
        <w:t>每项资助额度</w:t>
      </w:r>
      <w:r>
        <w:rPr>
          <w:rFonts w:ascii="仿宋_GB2312" w:eastAsia="仿宋_GB2312" w:hint="eastAsia"/>
          <w:sz w:val="32"/>
          <w:szCs w:val="32"/>
        </w:rPr>
        <w:t>3</w:t>
      </w:r>
      <w:r>
        <w:rPr>
          <w:rFonts w:ascii="仿宋_GB2312" w:eastAsia="仿宋_GB2312"/>
          <w:sz w:val="32"/>
          <w:szCs w:val="32"/>
        </w:rPr>
        <w:t>万元</w:t>
      </w:r>
      <w:r>
        <w:rPr>
          <w:rFonts w:ascii="仿宋_GB2312" w:eastAsia="仿宋_GB2312" w:hint="eastAsia"/>
          <w:sz w:val="32"/>
          <w:szCs w:val="32"/>
        </w:rPr>
        <w:t>。</w:t>
      </w:r>
    </w:p>
    <w:p w14:paraId="4463EDB9"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执行期限：</w:t>
      </w:r>
      <w:r>
        <w:rPr>
          <w:rFonts w:ascii="仿宋_GB2312" w:eastAsia="仿宋_GB2312" w:hint="eastAsia"/>
          <w:sz w:val="32"/>
          <w:szCs w:val="32"/>
        </w:rPr>
        <w:t>1年。</w:t>
      </w:r>
    </w:p>
    <w:p w14:paraId="48A398B7"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申报材料：</w:t>
      </w:r>
      <w:r>
        <w:rPr>
          <w:rFonts w:ascii="仿宋_GB2312" w:eastAsia="仿宋_GB2312" w:hint="eastAsia"/>
          <w:sz w:val="32"/>
          <w:szCs w:val="32"/>
        </w:rPr>
        <w:t>项目申报书、活动实施方案和相关证明材料。</w:t>
      </w:r>
    </w:p>
    <w:p w14:paraId="47267B66" w14:textId="77777777" w:rsidR="00023C42" w:rsidRDefault="00000000">
      <w:pPr>
        <w:widowControl w:val="0"/>
        <w:spacing w:line="576" w:lineRule="exact"/>
        <w:ind w:firstLineChars="200" w:firstLine="643"/>
        <w:jc w:val="both"/>
        <w:rPr>
          <w:rFonts w:ascii="楷体" w:eastAsia="楷体" w:hAnsi="楷体" w:hint="eastAsia"/>
          <w:b/>
          <w:sz w:val="32"/>
          <w:szCs w:val="32"/>
        </w:rPr>
      </w:pPr>
      <w:r>
        <w:rPr>
          <w:rFonts w:ascii="楷体" w:eastAsia="楷体" w:hAnsi="楷体" w:hint="eastAsia"/>
          <w:b/>
          <w:sz w:val="32"/>
          <w:szCs w:val="32"/>
        </w:rPr>
        <w:t>5.健康科普活动</w:t>
      </w:r>
    </w:p>
    <w:p w14:paraId="2A58C682"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支持方向：</w:t>
      </w:r>
      <w:r>
        <w:rPr>
          <w:rFonts w:ascii="仿宋_GB2312" w:eastAsia="仿宋_GB2312" w:hint="eastAsia"/>
          <w:sz w:val="32"/>
          <w:szCs w:val="32"/>
        </w:rPr>
        <w:t>围绕应急救护、精神卫生、营养保健、视力保护、慢性病防治、妇幼保健等领域，开展健康科普策划实施与推广。</w:t>
      </w:r>
    </w:p>
    <w:p w14:paraId="2AC42386" w14:textId="77777777" w:rsidR="00023C42" w:rsidRDefault="00000000">
      <w:pPr>
        <w:widowControl w:val="0"/>
        <w:spacing w:line="576" w:lineRule="exact"/>
        <w:ind w:firstLineChars="200" w:firstLine="640"/>
        <w:jc w:val="both"/>
        <w:rPr>
          <w:rFonts w:ascii="仿宋_GB2312" w:eastAsia="仿宋_GB2312"/>
          <w:b/>
          <w:sz w:val="32"/>
          <w:szCs w:val="32"/>
        </w:rPr>
      </w:pPr>
      <w:r>
        <w:rPr>
          <w:rFonts w:ascii="CESI黑体-GB18030" w:eastAsia="CESI黑体-GB18030" w:hAnsi="CESI黑体-GB18030" w:cs="CESI黑体-GB18030" w:hint="eastAsia"/>
          <w:bCs/>
          <w:sz w:val="32"/>
          <w:szCs w:val="32"/>
        </w:rPr>
        <w:t>考核指标：</w:t>
      </w:r>
    </w:p>
    <w:p w14:paraId="41938B4B"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1.围绕本领域健康知识，编辑原创科普内容（推文、视频）。推文应图文并茂，不少于40个，累计阅读量不低于10万。制作科普微视频8个，利用线上平台对公众发布，线上推广（累计网络点击量）不低于5万人次。</w:t>
      </w:r>
    </w:p>
    <w:p w14:paraId="54539E40"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2.策划开展线下科普宣讲活动不少于10场，其中社区、企业等宣讲不少于6场，单场的宣讲活动时长不低于60分钟。在</w:t>
      </w:r>
      <w:r>
        <w:rPr>
          <w:rFonts w:ascii="仿宋_GB2312" w:eastAsia="仿宋_GB2312" w:hint="eastAsia"/>
          <w:sz w:val="32"/>
          <w:szCs w:val="32"/>
        </w:rPr>
        <w:lastRenderedPageBreak/>
        <w:t>2025年“科技活动周”</w:t>
      </w:r>
      <w:r>
        <w:rPr>
          <w:rFonts w:ascii="仿宋_GB2312" w:eastAsia="仿宋_GB2312"/>
          <w:sz w:val="32"/>
          <w:szCs w:val="32"/>
        </w:rPr>
        <w:t>期间应举办活动</w:t>
      </w:r>
      <w:r>
        <w:rPr>
          <w:rFonts w:ascii="仿宋_GB2312" w:eastAsia="仿宋_GB2312" w:hint="eastAsia"/>
          <w:sz w:val="32"/>
          <w:szCs w:val="32"/>
        </w:rPr>
        <w:t>2场以上。</w:t>
      </w:r>
    </w:p>
    <w:p w14:paraId="26EAED92" w14:textId="77777777" w:rsidR="00023C42" w:rsidRDefault="00000000">
      <w:pPr>
        <w:widowControl w:val="0"/>
        <w:spacing w:line="576" w:lineRule="exact"/>
        <w:ind w:firstLineChars="200" w:firstLine="640"/>
        <w:jc w:val="both"/>
        <w:rPr>
          <w:rFonts w:ascii="仿宋_GB2312" w:eastAsia="仿宋_GB2312"/>
          <w:sz w:val="32"/>
          <w:szCs w:val="32"/>
        </w:rPr>
      </w:pPr>
      <w:r>
        <w:rPr>
          <w:rFonts w:ascii="仿宋_GB2312" w:eastAsia="仿宋_GB2312" w:hint="eastAsia"/>
          <w:sz w:val="32"/>
          <w:szCs w:val="32"/>
        </w:rPr>
        <w:t>3.打造一个本领域健康科普特色示范品牌或平台。</w:t>
      </w:r>
    </w:p>
    <w:p w14:paraId="1DA8B83B"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申报主体：</w:t>
      </w:r>
      <w:r>
        <w:rPr>
          <w:rFonts w:ascii="仿宋_GB2312" w:eastAsia="仿宋_GB2312" w:hint="eastAsia"/>
          <w:sz w:val="32"/>
          <w:szCs w:val="32"/>
        </w:rPr>
        <w:t>三级甲等医院、市属医疗卫生机构。</w:t>
      </w:r>
    </w:p>
    <w:p w14:paraId="6CB08021"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限项要求：</w:t>
      </w:r>
      <w:r>
        <w:rPr>
          <w:rFonts w:ascii="仿宋_GB2312" w:eastAsia="仿宋_GB2312" w:hint="eastAsia"/>
          <w:sz w:val="32"/>
          <w:szCs w:val="32"/>
        </w:rPr>
        <w:t>同一单位限申报一项。</w:t>
      </w:r>
    </w:p>
    <w:p w14:paraId="4A3063E1"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支持方式：</w:t>
      </w:r>
      <w:r>
        <w:rPr>
          <w:rFonts w:ascii="仿宋_GB2312" w:eastAsia="仿宋_GB2312" w:hint="eastAsia"/>
          <w:sz w:val="32"/>
          <w:szCs w:val="32"/>
        </w:rPr>
        <w:t>前资助，每项资助额度不超过15万元。</w:t>
      </w:r>
    </w:p>
    <w:p w14:paraId="3D748C2D"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执行期限：</w:t>
      </w:r>
      <w:r>
        <w:rPr>
          <w:rFonts w:ascii="仿宋_GB2312" w:eastAsia="仿宋_GB2312" w:hint="eastAsia"/>
          <w:sz w:val="32"/>
          <w:szCs w:val="32"/>
        </w:rPr>
        <w:t>1年。</w:t>
      </w:r>
    </w:p>
    <w:p w14:paraId="3B32613B" w14:textId="77777777" w:rsidR="00023C42" w:rsidRDefault="00000000">
      <w:pPr>
        <w:widowControl w:val="0"/>
        <w:spacing w:line="576" w:lineRule="exact"/>
        <w:ind w:firstLineChars="200" w:firstLine="640"/>
        <w:jc w:val="both"/>
        <w:rPr>
          <w:rFonts w:ascii="仿宋_GB2312" w:eastAsia="仿宋_GB2312"/>
          <w:sz w:val="32"/>
          <w:szCs w:val="32"/>
        </w:rPr>
      </w:pPr>
      <w:r>
        <w:rPr>
          <w:rFonts w:ascii="CESI黑体-GB18030" w:eastAsia="CESI黑体-GB18030" w:hAnsi="CESI黑体-GB18030" w:cs="CESI黑体-GB18030" w:hint="eastAsia"/>
          <w:bCs/>
          <w:sz w:val="32"/>
          <w:szCs w:val="32"/>
        </w:rPr>
        <w:t>申报材料：</w:t>
      </w:r>
      <w:r>
        <w:rPr>
          <w:rFonts w:ascii="仿宋_GB2312" w:eastAsia="仿宋_GB2312" w:hint="eastAsia"/>
          <w:sz w:val="32"/>
          <w:szCs w:val="32"/>
        </w:rPr>
        <w:t>项目申报书、活动实施方案和相关证明材料。</w:t>
      </w:r>
    </w:p>
    <w:p w14:paraId="16C8E7D5" w14:textId="77777777" w:rsidR="00023C42" w:rsidRDefault="00000000">
      <w:pPr>
        <w:pStyle w:val="3"/>
        <w:keepNext w:val="0"/>
        <w:widowControl w:val="0"/>
        <w:spacing w:before="0" w:after="0" w:line="576" w:lineRule="exact"/>
        <w:ind w:firstLineChars="200" w:firstLine="640"/>
        <w:jc w:val="both"/>
        <w:rPr>
          <w:rFonts w:ascii="Times New Roman" w:eastAsia="仿宋_GB2312" w:hAnsi="Times New Roman" w:cs="Times New Roman"/>
          <w:b w:val="0"/>
          <w:bCs w:val="0"/>
          <w:kern w:val="2"/>
          <w:sz w:val="32"/>
          <w:szCs w:val="32"/>
        </w:rPr>
      </w:pPr>
      <w:r>
        <w:rPr>
          <w:rFonts w:ascii="CESI黑体-GB18030" w:eastAsia="CESI黑体-GB18030" w:hAnsi="CESI黑体-GB18030" w:cs="CESI黑体-GB18030" w:hint="eastAsia"/>
          <w:b w:val="0"/>
          <w:sz w:val="32"/>
          <w:szCs w:val="32"/>
        </w:rPr>
        <w:t>咨询电话：</w:t>
      </w:r>
      <w:r>
        <w:rPr>
          <w:rFonts w:ascii="仿宋_GB2312" w:eastAsia="仿宋_GB2312" w:hAnsi="Times New Roman" w:cs="Times New Roman" w:hint="eastAsia"/>
          <w:b w:val="0"/>
          <w:bCs w:val="0"/>
          <w:sz w:val="32"/>
          <w:szCs w:val="32"/>
        </w:rPr>
        <w:t>农社处：</w:t>
      </w:r>
      <w:r>
        <w:rPr>
          <w:rFonts w:ascii="Times New Roman" w:eastAsia="仿宋_GB2312" w:hAnsi="Times New Roman" w:cs="Times New Roman" w:hint="eastAsia"/>
          <w:b w:val="0"/>
          <w:bCs w:val="0"/>
          <w:kern w:val="2"/>
          <w:sz w:val="32"/>
          <w:szCs w:val="32"/>
        </w:rPr>
        <w:t>86786674</w:t>
      </w:r>
      <w:r>
        <w:rPr>
          <w:rFonts w:ascii="Times New Roman" w:eastAsia="仿宋_GB2312" w:hAnsi="Times New Roman" w:cs="Times New Roman" w:hint="eastAsia"/>
          <w:b w:val="0"/>
          <w:bCs w:val="0"/>
          <w:kern w:val="2"/>
          <w:sz w:val="32"/>
          <w:szCs w:val="32"/>
        </w:rPr>
        <w:t>。</w:t>
      </w:r>
    </w:p>
    <w:p w14:paraId="34729039" w14:textId="77777777" w:rsidR="00023C42" w:rsidRDefault="00000000">
      <w:pPr>
        <w:widowControl w:val="0"/>
        <w:spacing w:line="576" w:lineRule="exact"/>
        <w:ind w:firstLineChars="200" w:firstLine="640"/>
        <w:jc w:val="both"/>
        <w:rPr>
          <w:rFonts w:eastAsia="黑体"/>
          <w:sz w:val="32"/>
          <w:szCs w:val="32"/>
        </w:rPr>
      </w:pPr>
      <w:bookmarkStart w:id="188" w:name="_Toc1837"/>
      <w:bookmarkStart w:id="189" w:name="_Toc3787"/>
      <w:bookmarkStart w:id="190" w:name="_Toc5281"/>
      <w:bookmarkStart w:id="191" w:name="_Toc15929"/>
      <w:bookmarkStart w:id="192" w:name="_Toc17486"/>
      <w:bookmarkStart w:id="193" w:name="_Toc15030"/>
      <w:bookmarkStart w:id="194" w:name="_Toc10023"/>
      <w:bookmarkEnd w:id="180"/>
      <w:bookmarkEnd w:id="181"/>
      <w:bookmarkEnd w:id="182"/>
      <w:bookmarkEnd w:id="183"/>
      <w:bookmarkEnd w:id="184"/>
      <w:bookmarkEnd w:id="185"/>
      <w:bookmarkEnd w:id="186"/>
      <w:bookmarkEnd w:id="187"/>
      <w:r>
        <w:rPr>
          <w:rFonts w:eastAsia="黑体" w:hint="eastAsia"/>
          <w:sz w:val="32"/>
          <w:szCs w:val="32"/>
        </w:rPr>
        <w:t>十四</w:t>
      </w:r>
      <w:r>
        <w:rPr>
          <w:rFonts w:eastAsia="黑体"/>
          <w:sz w:val="32"/>
          <w:szCs w:val="32"/>
        </w:rPr>
        <w:t>、科技招商项目</w:t>
      </w:r>
      <w:bookmarkEnd w:id="188"/>
      <w:bookmarkEnd w:id="189"/>
      <w:bookmarkEnd w:id="190"/>
      <w:bookmarkEnd w:id="191"/>
      <w:bookmarkEnd w:id="192"/>
      <w:bookmarkEnd w:id="193"/>
      <w:bookmarkEnd w:id="194"/>
    </w:p>
    <w:p w14:paraId="2A13BD3D" w14:textId="77777777" w:rsidR="00023C42" w:rsidRDefault="00000000">
      <w:pPr>
        <w:pStyle w:val="a3"/>
        <w:widowControl w:val="0"/>
        <w:spacing w:after="0" w:line="576" w:lineRule="exact"/>
        <w:ind w:firstLineChars="200" w:firstLine="640"/>
        <w:jc w:val="both"/>
        <w:rPr>
          <w:rFonts w:eastAsia="仿宋_GB2312"/>
          <w:bCs/>
          <w:sz w:val="32"/>
          <w:szCs w:val="32"/>
        </w:rPr>
      </w:pPr>
      <w:r>
        <w:rPr>
          <w:rFonts w:ascii="CESI黑体-GB18030" w:eastAsia="CESI黑体-GB18030" w:hAnsi="CESI黑体-GB18030" w:cs="CESI黑体-GB18030" w:hint="eastAsia"/>
          <w:bCs/>
          <w:kern w:val="2"/>
          <w:sz w:val="32"/>
          <w:szCs w:val="32"/>
        </w:rPr>
        <w:t>项目定位：</w:t>
      </w:r>
      <w:r>
        <w:rPr>
          <w:rFonts w:eastAsia="仿宋_GB2312"/>
          <w:bCs/>
          <w:kern w:val="2"/>
          <w:sz w:val="32"/>
          <w:szCs w:val="32"/>
        </w:rPr>
        <w:t>精准实施科技招商</w:t>
      </w:r>
      <w:r>
        <w:rPr>
          <w:rFonts w:eastAsia="仿宋_GB2312" w:hint="eastAsia"/>
          <w:bCs/>
          <w:kern w:val="2"/>
          <w:sz w:val="32"/>
          <w:szCs w:val="32"/>
        </w:rPr>
        <w:t>，</w:t>
      </w:r>
      <w:r>
        <w:rPr>
          <w:rFonts w:eastAsia="仿宋_GB2312"/>
          <w:bCs/>
          <w:kern w:val="2"/>
          <w:sz w:val="32"/>
          <w:szCs w:val="32"/>
        </w:rPr>
        <w:t>扎实开展</w:t>
      </w:r>
      <w:r>
        <w:rPr>
          <w:rFonts w:eastAsia="仿宋_GB2312" w:hint="eastAsia"/>
          <w:bCs/>
          <w:kern w:val="2"/>
          <w:sz w:val="32"/>
          <w:szCs w:val="32"/>
        </w:rPr>
        <w:t>链式招商、</w:t>
      </w:r>
      <w:r>
        <w:rPr>
          <w:rFonts w:eastAsia="仿宋_GB2312"/>
          <w:bCs/>
          <w:kern w:val="2"/>
          <w:sz w:val="32"/>
          <w:szCs w:val="32"/>
        </w:rPr>
        <w:t>校友</w:t>
      </w:r>
      <w:r>
        <w:rPr>
          <w:rFonts w:eastAsia="仿宋_GB2312" w:hint="eastAsia"/>
          <w:bCs/>
          <w:kern w:val="2"/>
          <w:sz w:val="32"/>
          <w:szCs w:val="32"/>
        </w:rPr>
        <w:t>招商、投行招商等</w:t>
      </w:r>
      <w:r>
        <w:rPr>
          <w:rFonts w:eastAsia="仿宋_GB2312"/>
          <w:bCs/>
          <w:kern w:val="2"/>
          <w:sz w:val="32"/>
          <w:szCs w:val="32"/>
        </w:rPr>
        <w:t>，推动高校资源、校友资源与城市发展需求精准对接，引进重大</w:t>
      </w:r>
      <w:r>
        <w:rPr>
          <w:rFonts w:eastAsia="仿宋_GB2312" w:hint="eastAsia"/>
          <w:bCs/>
          <w:kern w:val="2"/>
          <w:sz w:val="32"/>
          <w:szCs w:val="32"/>
        </w:rPr>
        <w:t>科技产业</w:t>
      </w:r>
      <w:r>
        <w:rPr>
          <w:rFonts w:eastAsia="仿宋_GB2312"/>
          <w:bCs/>
          <w:kern w:val="2"/>
          <w:sz w:val="32"/>
          <w:szCs w:val="32"/>
        </w:rPr>
        <w:t>项目</w:t>
      </w:r>
      <w:r>
        <w:rPr>
          <w:rFonts w:eastAsia="仿宋_GB2312"/>
          <w:bCs/>
          <w:sz w:val="32"/>
          <w:szCs w:val="32"/>
        </w:rPr>
        <w:t>。</w:t>
      </w:r>
    </w:p>
    <w:p w14:paraId="524FA187" w14:textId="77777777" w:rsidR="00023C42" w:rsidRDefault="00000000">
      <w:pPr>
        <w:pStyle w:val="a3"/>
        <w:widowControl w:val="0"/>
        <w:spacing w:after="0" w:line="576" w:lineRule="exact"/>
        <w:ind w:firstLineChars="200" w:firstLine="640"/>
        <w:jc w:val="both"/>
        <w:rPr>
          <w:rFonts w:eastAsia="仿宋_GB2312"/>
          <w:bCs/>
          <w:sz w:val="32"/>
          <w:szCs w:val="32"/>
        </w:rPr>
      </w:pPr>
      <w:r>
        <w:rPr>
          <w:rFonts w:ascii="CESI黑体-GB18030" w:eastAsia="CESI黑体-GB18030" w:hAnsi="CESI黑体-GB18030" w:cs="CESI黑体-GB18030" w:hint="eastAsia"/>
          <w:bCs/>
          <w:kern w:val="2"/>
          <w:sz w:val="32"/>
          <w:szCs w:val="32"/>
        </w:rPr>
        <w:t>支持方向：</w:t>
      </w:r>
      <w:r>
        <w:rPr>
          <w:rFonts w:eastAsia="仿宋_GB2312" w:hint="eastAsia"/>
          <w:bCs/>
          <w:sz w:val="32"/>
          <w:szCs w:val="32"/>
        </w:rPr>
        <w:t>通过校友招商、深圳高交会、科技合作交流、香港国际创科展、国外科技招商展、建设中白联合创新中心等工作，促进科技合作交流，深化科技招商成效。</w:t>
      </w:r>
    </w:p>
    <w:p w14:paraId="53F4A61D" w14:textId="77777777" w:rsidR="00023C42" w:rsidRDefault="00000000">
      <w:pPr>
        <w:pStyle w:val="21"/>
        <w:adjustRightInd w:val="0"/>
        <w:spacing w:line="576" w:lineRule="exact"/>
        <w:ind w:firstLine="640"/>
        <w:rPr>
          <w:rFonts w:eastAsia="仿宋_GB2312"/>
          <w:szCs w:val="32"/>
        </w:rPr>
      </w:pPr>
      <w:r>
        <w:rPr>
          <w:rFonts w:ascii="CESI黑体-GB18030" w:eastAsia="CESI黑体-GB18030" w:hAnsi="CESI黑体-GB18030" w:cs="CESI黑体-GB18030" w:hint="eastAsia"/>
          <w:bCs/>
          <w:kern w:val="0"/>
          <w:szCs w:val="32"/>
        </w:rPr>
        <w:t>咨询电话：</w:t>
      </w:r>
      <w:r>
        <w:rPr>
          <w:rFonts w:eastAsia="仿宋_GB2312"/>
          <w:szCs w:val="32"/>
        </w:rPr>
        <w:t>硬科技处：</w:t>
      </w:r>
      <w:r>
        <w:rPr>
          <w:rFonts w:eastAsia="仿宋_GB2312"/>
          <w:szCs w:val="32"/>
        </w:rPr>
        <w:t>86786614</w:t>
      </w:r>
      <w:r>
        <w:rPr>
          <w:rFonts w:eastAsia="仿宋_GB2312"/>
          <w:szCs w:val="32"/>
        </w:rPr>
        <w:t>、</w:t>
      </w:r>
      <w:r>
        <w:rPr>
          <w:rFonts w:eastAsia="仿宋_GB2312"/>
          <w:szCs w:val="32"/>
        </w:rPr>
        <w:t>86786640</w:t>
      </w:r>
      <w:r>
        <w:rPr>
          <w:rFonts w:eastAsia="仿宋_GB2312" w:hint="eastAsia"/>
          <w:szCs w:val="32"/>
        </w:rPr>
        <w:t>。</w:t>
      </w:r>
    </w:p>
    <w:p w14:paraId="6B9579DA" w14:textId="77777777" w:rsidR="00023C42" w:rsidRDefault="00000000">
      <w:pPr>
        <w:widowControl w:val="0"/>
        <w:spacing w:line="576" w:lineRule="exact"/>
        <w:ind w:firstLineChars="200" w:firstLine="640"/>
        <w:jc w:val="both"/>
        <w:rPr>
          <w:rFonts w:eastAsia="仿宋_GB2312"/>
          <w:sz w:val="32"/>
          <w:szCs w:val="32"/>
        </w:rPr>
      </w:pPr>
      <w:r>
        <w:rPr>
          <w:rFonts w:eastAsia="仿宋_GB2312"/>
          <w:sz w:val="32"/>
          <w:szCs w:val="32"/>
        </w:rPr>
        <w:t>（申报通知在市科技局网站另行发布</w:t>
      </w:r>
      <w:r>
        <w:rPr>
          <w:rStyle w:val="NormalCharacter"/>
          <w:rFonts w:eastAsia="仿宋_GB2312"/>
          <w:sz w:val="32"/>
          <w:szCs w:val="32"/>
        </w:rPr>
        <w:t>。</w:t>
      </w:r>
      <w:r>
        <w:rPr>
          <w:rFonts w:eastAsia="仿宋_GB2312"/>
          <w:sz w:val="32"/>
          <w:szCs w:val="32"/>
        </w:rPr>
        <w:t>）</w:t>
      </w:r>
    </w:p>
    <w:p w14:paraId="60709FCC" w14:textId="77777777" w:rsidR="00023C42" w:rsidRDefault="00023C42">
      <w:pPr>
        <w:pStyle w:val="22"/>
        <w:widowControl w:val="0"/>
        <w:spacing w:line="576" w:lineRule="exact"/>
        <w:ind w:leftChars="0" w:left="0" w:firstLineChars="0" w:firstLine="0"/>
        <w:jc w:val="both"/>
      </w:pPr>
    </w:p>
    <w:sectPr w:rsidR="00023C42">
      <w:headerReference w:type="even" r:id="rId7"/>
      <w:headerReference w:type="default" r:id="rId8"/>
      <w:footerReference w:type="even" r:id="rId9"/>
      <w:footerReference w:type="default" r:id="rId10"/>
      <w:headerReference w:type="first" r:id="rId11"/>
      <w:pgSz w:w="11906" w:h="16838"/>
      <w:pgMar w:top="2098" w:right="1531" w:bottom="1985" w:left="1531" w:header="851" w:footer="1701" w:gutter="0"/>
      <w:pgNumType w:start="1"/>
      <w:cols w:space="72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3F22F" w14:textId="77777777" w:rsidR="007271BB" w:rsidRDefault="007271BB">
      <w:r>
        <w:separator/>
      </w:r>
    </w:p>
  </w:endnote>
  <w:endnote w:type="continuationSeparator" w:id="0">
    <w:p w14:paraId="73448104" w14:textId="77777777" w:rsidR="007271BB" w:rsidRDefault="00727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Calibri"/>
    <w:charset w:val="00"/>
    <w:family w:val="auto"/>
    <w:pitch w:val="default"/>
  </w:font>
  <w:font w:name="黑体">
    <w:altName w:val="SimHei"/>
    <w:panose1 w:val="02010609060101010101"/>
    <w:charset w:val="86"/>
    <w:family w:val="modern"/>
    <w:pitch w:val="fixed"/>
    <w:sig w:usb0="800002BF" w:usb1="38CF7CFA" w:usb2="00000016" w:usb3="00000000" w:csb0="00040001" w:csb1="00000000"/>
    <w:embedRegular r:id="rId1" w:subsetted="1" w:fontKey="{9E36F1F4-AC32-4441-9B78-992289849255}"/>
  </w:font>
  <w:font w:name="Arial">
    <w:panose1 w:val="020B0604020202020204"/>
    <w:charset w:val="00"/>
    <w:family w:val="swiss"/>
    <w:pitch w:val="variable"/>
    <w:sig w:usb0="E0002EFF" w:usb1="C000785B" w:usb2="00000009" w:usb3="00000000" w:csb0="000001FF" w:csb1="00000000"/>
  </w:font>
  <w:font w:name="楷体">
    <w:altName w:val="方正楷体_GBK"/>
    <w:panose1 w:val="02010609060101010101"/>
    <w:charset w:val="86"/>
    <w:family w:val="modern"/>
    <w:pitch w:val="fixed"/>
    <w:sig w:usb0="800002BF" w:usb1="38CF7CFA" w:usb2="00000016" w:usb3="00000000" w:csb0="00040001" w:csb1="00000000"/>
    <w:embedBold r:id="rId2" w:subsetted="1" w:fontKey="{23145456-2347-45EE-83CB-4327ADDB2B7A}"/>
  </w:font>
  <w:font w:name="方正仿宋简体">
    <w:altName w:val="微软雅黑"/>
    <w:charset w:val="86"/>
    <w:family w:val="auto"/>
    <w:pitch w:val="default"/>
    <w:sig w:usb0="00000000" w:usb1="00000000" w:usb2="00000000" w:usb3="00000000" w:csb0="00040000" w:csb1="00000000"/>
  </w:font>
  <w:font w:name="楷体_GB2312">
    <w:altName w:val="微软雅黑"/>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CESI黑体-GB18030">
    <w:altName w:val="微软雅黑"/>
    <w:charset w:val="86"/>
    <w:family w:val="auto"/>
    <w:pitch w:val="default"/>
    <w:sig w:usb0="A00002BF" w:usb1="38C77CFA" w:usb2="00000016" w:usb3="00000000" w:csb0="0004000F" w:csb1="00000000"/>
  </w:font>
  <w:font w:name="方正小标宋简体">
    <w:panose1 w:val="00000600000000000000"/>
    <w:charset w:val="86"/>
    <w:family w:val="auto"/>
    <w:pitch w:val="variable"/>
    <w:sig w:usb0="800002BF" w:usb1="184F6CF8" w:usb2="00000012" w:usb3="00000000" w:csb0="00160001" w:csb1="00000000"/>
    <w:embedRegular r:id="rId3" w:subsetted="1" w:fontKey="{5501DA58-B887-4F07-8428-35970B4C7880}"/>
  </w:font>
  <w:font w:name="方正楷体_GBK">
    <w:altName w:val="微软雅黑"/>
    <w:charset w:val="86"/>
    <w:family w:val="auto"/>
    <w:pitch w:val="default"/>
    <w:sig w:usb0="00000001" w:usb1="08000000" w:usb2="00000000" w:usb3="00000000" w:csb0="00040000" w:csb1="00000000"/>
  </w:font>
  <w:font w:name="CESI仿宋-GB18030">
    <w:altName w:val="微软雅黑"/>
    <w:charset w:val="86"/>
    <w:family w:val="auto"/>
    <w:pitch w:val="default"/>
    <w:sig w:usb0="A00002BF" w:usb1="38C7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28E1" w14:textId="77777777" w:rsidR="00023C42" w:rsidRDefault="00000000">
    <w:pPr>
      <w:pStyle w:val="a5"/>
      <w:framePr w:w="3242" w:wrap="around" w:vAnchor="text" w:hAnchor="margin" w:xAlign="outside" w:y="1"/>
      <w:tabs>
        <w:tab w:val="clear" w:pos="4140"/>
        <w:tab w:val="clear" w:pos="8300"/>
        <w:tab w:val="center" w:pos="4153"/>
        <w:tab w:val="right" w:pos="8306"/>
      </w:tabs>
      <w:ind w:firstLineChars="120" w:firstLine="336"/>
      <w:rPr>
        <w:rStyle w:val="a9"/>
        <w:rFonts w:ascii="宋体" w:hAnsi="宋体" w:hint="eastAsia"/>
        <w:sz w:val="28"/>
        <w:szCs w:val="28"/>
      </w:rPr>
    </w:pP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40</w:t>
    </w:r>
    <w:r>
      <w:rPr>
        <w:rStyle w:val="a9"/>
        <w:rFonts w:ascii="宋体" w:hAnsi="宋体"/>
        <w:sz w:val="28"/>
        <w:szCs w:val="28"/>
      </w:rPr>
      <w:fldChar w:fldCharType="end"/>
    </w:r>
    <w:r>
      <w:rPr>
        <w:rStyle w:val="a9"/>
        <w:rFonts w:ascii="宋体" w:hAnsi="宋体" w:hint="eastAsia"/>
        <w:sz w:val="28"/>
        <w:szCs w:val="28"/>
      </w:rPr>
      <w:t xml:space="preserve"> —</w:t>
    </w:r>
  </w:p>
  <w:p w14:paraId="5D9F1BF9" w14:textId="77777777" w:rsidR="00023C42" w:rsidRDefault="00023C42">
    <w:pPr>
      <w:pStyle w:val="a5"/>
      <w:tabs>
        <w:tab w:val="clear" w:pos="4140"/>
        <w:tab w:val="clear" w:pos="8300"/>
        <w:tab w:val="center" w:pos="4153"/>
        <w:tab w:val="right" w:pos="8306"/>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B2295" w14:textId="77777777" w:rsidR="00023C42" w:rsidRDefault="00000000">
    <w:pPr>
      <w:pStyle w:val="a5"/>
      <w:framePr w:w="3071" w:wrap="around" w:vAnchor="text" w:hAnchor="page" w:x="7292" w:y="-5"/>
      <w:tabs>
        <w:tab w:val="clear" w:pos="4140"/>
        <w:tab w:val="clear" w:pos="8300"/>
        <w:tab w:val="center" w:pos="4153"/>
        <w:tab w:val="right" w:pos="8306"/>
      </w:tabs>
      <w:ind w:rightChars="135" w:right="324"/>
      <w:jc w:val="right"/>
      <w:rPr>
        <w:rStyle w:val="a9"/>
        <w:rFonts w:ascii="宋体" w:hAnsi="宋体" w:hint="eastAsia"/>
        <w:sz w:val="28"/>
        <w:szCs w:val="28"/>
      </w:rPr>
    </w:pP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39</w:t>
    </w:r>
    <w:r>
      <w:rPr>
        <w:rStyle w:val="a9"/>
        <w:rFonts w:ascii="宋体" w:hAnsi="宋体"/>
        <w:sz w:val="28"/>
        <w:szCs w:val="28"/>
      </w:rPr>
      <w:fldChar w:fldCharType="end"/>
    </w:r>
    <w:r>
      <w:rPr>
        <w:rStyle w:val="a9"/>
        <w:rFonts w:ascii="宋体" w:hAnsi="宋体" w:hint="eastAsia"/>
        <w:sz w:val="28"/>
        <w:szCs w:val="28"/>
      </w:rPr>
      <w:t xml:space="preserve"> —</w:t>
    </w:r>
  </w:p>
  <w:p w14:paraId="64CA61FA" w14:textId="77777777" w:rsidR="00023C42" w:rsidRDefault="00023C42">
    <w:pPr>
      <w:pStyle w:val="a5"/>
      <w:tabs>
        <w:tab w:val="clear" w:pos="4140"/>
        <w:tab w:val="clear" w:pos="8300"/>
        <w:tab w:val="center" w:pos="4153"/>
        <w:tab w:val="right" w:pos="8306"/>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3FEDC" w14:textId="77777777" w:rsidR="007271BB" w:rsidRDefault="007271BB">
      <w:r>
        <w:separator/>
      </w:r>
    </w:p>
  </w:footnote>
  <w:footnote w:type="continuationSeparator" w:id="0">
    <w:p w14:paraId="7F9AA098" w14:textId="77777777" w:rsidR="007271BB" w:rsidRDefault="00727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BAB40" w14:textId="77777777" w:rsidR="00023C42" w:rsidRDefault="00023C42">
    <w:pPr>
      <w:pStyle w:val="a6"/>
      <w:tabs>
        <w:tab w:val="clear" w:pos="4140"/>
        <w:tab w:val="clear" w:pos="8300"/>
        <w:tab w:val="center" w:pos="4153"/>
        <w:tab w:val="right"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9FDD7" w14:textId="77777777" w:rsidR="00023C42" w:rsidRDefault="00023C42">
    <w:pPr>
      <w:pStyle w:val="a6"/>
      <w:tabs>
        <w:tab w:val="clear" w:pos="4140"/>
        <w:tab w:val="clear" w:pos="8300"/>
        <w:tab w:val="center" w:pos="4153"/>
        <w:tab w:val="right"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FB006" w14:textId="77777777" w:rsidR="00023C42" w:rsidRDefault="00023C42">
    <w:pPr>
      <w:pStyle w:val="a6"/>
      <w:tabs>
        <w:tab w:val="clear" w:pos="4140"/>
        <w:tab w:val="clear" w:pos="8300"/>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lvl w:ilvl="0">
      <w:start w:val="2"/>
      <w:numFmt w:val="chineseCounting"/>
      <w:suff w:val="nothing"/>
      <w:lvlText w:val="%1、"/>
      <w:lvlJc w:val="left"/>
      <w:rPr>
        <w:rFonts w:hint="eastAsia"/>
      </w:rPr>
    </w:lvl>
  </w:abstractNum>
  <w:num w:numId="1" w16cid:durableId="860314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RkYTg0YjVkZjlkMzdiZmY1MTdkYzZhMjRhZTBkMTcifQ=="/>
  </w:docVars>
  <w:rsids>
    <w:rsidRoot w:val="00172A27"/>
    <w:rsid w:val="D57795A2"/>
    <w:rsid w:val="D7DB0CE1"/>
    <w:rsid w:val="D7FF7D39"/>
    <w:rsid w:val="D9DF4ACE"/>
    <w:rsid w:val="DA3FBE66"/>
    <w:rsid w:val="DABEAED6"/>
    <w:rsid w:val="DAFB8A39"/>
    <w:rsid w:val="DB5DE39E"/>
    <w:rsid w:val="DB6D64A5"/>
    <w:rsid w:val="DB73FA55"/>
    <w:rsid w:val="DB7E878D"/>
    <w:rsid w:val="DBEDE4D5"/>
    <w:rsid w:val="DBFF8AF8"/>
    <w:rsid w:val="DCF6EA25"/>
    <w:rsid w:val="DDEE5F42"/>
    <w:rsid w:val="DDF85EC3"/>
    <w:rsid w:val="DEE15A68"/>
    <w:rsid w:val="DF27B1C9"/>
    <w:rsid w:val="DF9F2705"/>
    <w:rsid w:val="DFDF266B"/>
    <w:rsid w:val="DFEFD7AC"/>
    <w:rsid w:val="DFF2EAE4"/>
    <w:rsid w:val="DFF3DE50"/>
    <w:rsid w:val="DFF572DD"/>
    <w:rsid w:val="DFFD4395"/>
    <w:rsid w:val="DFFE30E1"/>
    <w:rsid w:val="DFFF0943"/>
    <w:rsid w:val="DFFF0997"/>
    <w:rsid w:val="DFFF2D87"/>
    <w:rsid w:val="E26F2D12"/>
    <w:rsid w:val="E47B463D"/>
    <w:rsid w:val="E4BE0630"/>
    <w:rsid w:val="E597B95F"/>
    <w:rsid w:val="E5F95C8C"/>
    <w:rsid w:val="E6F7F550"/>
    <w:rsid w:val="E76596D1"/>
    <w:rsid w:val="E7D2E097"/>
    <w:rsid w:val="E7FCFEA7"/>
    <w:rsid w:val="E7FF71B4"/>
    <w:rsid w:val="E7FFA7CC"/>
    <w:rsid w:val="E7FFEC3D"/>
    <w:rsid w:val="E9775B6A"/>
    <w:rsid w:val="EAFFFF51"/>
    <w:rsid w:val="EB5A7A6A"/>
    <w:rsid w:val="EC7568CD"/>
    <w:rsid w:val="ECB51A13"/>
    <w:rsid w:val="ECFED197"/>
    <w:rsid w:val="ED8B5A0D"/>
    <w:rsid w:val="EDE1E1D7"/>
    <w:rsid w:val="EE6BCA07"/>
    <w:rsid w:val="EEFD7A11"/>
    <w:rsid w:val="EEFF7D06"/>
    <w:rsid w:val="EF3F3EA7"/>
    <w:rsid w:val="EF6FEA50"/>
    <w:rsid w:val="EFAFA138"/>
    <w:rsid w:val="EFB9ED25"/>
    <w:rsid w:val="EFCD2A34"/>
    <w:rsid w:val="EFEDD01D"/>
    <w:rsid w:val="EFEDED5A"/>
    <w:rsid w:val="F02F96CC"/>
    <w:rsid w:val="F3D75E0B"/>
    <w:rsid w:val="F4EE7B4E"/>
    <w:rsid w:val="F5EB5C0D"/>
    <w:rsid w:val="F5FE5105"/>
    <w:rsid w:val="F684E38A"/>
    <w:rsid w:val="F6B7C7D2"/>
    <w:rsid w:val="F6BB9C65"/>
    <w:rsid w:val="F6EFAF65"/>
    <w:rsid w:val="F71F67F2"/>
    <w:rsid w:val="F775633F"/>
    <w:rsid w:val="F7BF273D"/>
    <w:rsid w:val="F7DBA52B"/>
    <w:rsid w:val="F7E37EB8"/>
    <w:rsid w:val="F7F7AB9C"/>
    <w:rsid w:val="F8F82789"/>
    <w:rsid w:val="F93F97AC"/>
    <w:rsid w:val="F9BDCD48"/>
    <w:rsid w:val="F9FF722E"/>
    <w:rsid w:val="FAF71709"/>
    <w:rsid w:val="FAFAA3A9"/>
    <w:rsid w:val="FAFAD69C"/>
    <w:rsid w:val="FAFFE5F1"/>
    <w:rsid w:val="FB9F0CF0"/>
    <w:rsid w:val="FBB3528A"/>
    <w:rsid w:val="FBBF7BEC"/>
    <w:rsid w:val="FBCEE366"/>
    <w:rsid w:val="FBD2617D"/>
    <w:rsid w:val="FBDDF797"/>
    <w:rsid w:val="FBDF81A3"/>
    <w:rsid w:val="FBEF4729"/>
    <w:rsid w:val="FBF5E2DD"/>
    <w:rsid w:val="FBF7975C"/>
    <w:rsid w:val="FBF7F953"/>
    <w:rsid w:val="FBFF9919"/>
    <w:rsid w:val="FC5676D8"/>
    <w:rsid w:val="FC7F5E89"/>
    <w:rsid w:val="FCFBB68F"/>
    <w:rsid w:val="FD755AA5"/>
    <w:rsid w:val="FD7F34A0"/>
    <w:rsid w:val="FD7F55DB"/>
    <w:rsid w:val="FDBFE672"/>
    <w:rsid w:val="FDDF69F3"/>
    <w:rsid w:val="FDE65118"/>
    <w:rsid w:val="FDE764DC"/>
    <w:rsid w:val="FDF7E6E4"/>
    <w:rsid w:val="FDFF5FB6"/>
    <w:rsid w:val="FDFFA33F"/>
    <w:rsid w:val="FE3F70D0"/>
    <w:rsid w:val="FE7FB934"/>
    <w:rsid w:val="FE94A114"/>
    <w:rsid w:val="FE9C084D"/>
    <w:rsid w:val="FEDF4027"/>
    <w:rsid w:val="FEECC1ED"/>
    <w:rsid w:val="FEEF1C69"/>
    <w:rsid w:val="FEEF6029"/>
    <w:rsid w:val="FEEF711B"/>
    <w:rsid w:val="FEF27223"/>
    <w:rsid w:val="FEF783F7"/>
    <w:rsid w:val="FEFFC5D0"/>
    <w:rsid w:val="FF0F8C2F"/>
    <w:rsid w:val="FF21ED43"/>
    <w:rsid w:val="FF4F003C"/>
    <w:rsid w:val="FF4F156A"/>
    <w:rsid w:val="FF737A18"/>
    <w:rsid w:val="FF7D8BE7"/>
    <w:rsid w:val="FF9FFE97"/>
    <w:rsid w:val="FFBDC139"/>
    <w:rsid w:val="FFBF7118"/>
    <w:rsid w:val="FFC3B530"/>
    <w:rsid w:val="FFD063D4"/>
    <w:rsid w:val="FFD4EE1B"/>
    <w:rsid w:val="FFDD5848"/>
    <w:rsid w:val="FFDF6104"/>
    <w:rsid w:val="FFDF9BDE"/>
    <w:rsid w:val="FFEA2E27"/>
    <w:rsid w:val="FFEB3FC9"/>
    <w:rsid w:val="FFEF5F53"/>
    <w:rsid w:val="FFF38572"/>
    <w:rsid w:val="FFF6BA19"/>
    <w:rsid w:val="FFFB0FE6"/>
    <w:rsid w:val="FFFE3C20"/>
    <w:rsid w:val="FFFF137D"/>
    <w:rsid w:val="FFFFBD81"/>
    <w:rsid w:val="FFFFC303"/>
    <w:rsid w:val="FFFFD532"/>
    <w:rsid w:val="00023C42"/>
    <w:rsid w:val="000454B1"/>
    <w:rsid w:val="0009266E"/>
    <w:rsid w:val="00136299"/>
    <w:rsid w:val="00164ECA"/>
    <w:rsid w:val="00172A27"/>
    <w:rsid w:val="004F3508"/>
    <w:rsid w:val="007271BB"/>
    <w:rsid w:val="007C7AEE"/>
    <w:rsid w:val="008015CB"/>
    <w:rsid w:val="008A239D"/>
    <w:rsid w:val="00904C5E"/>
    <w:rsid w:val="009E1B8E"/>
    <w:rsid w:val="00D8256F"/>
    <w:rsid w:val="00DC0C11"/>
    <w:rsid w:val="00F4661A"/>
    <w:rsid w:val="019B3D48"/>
    <w:rsid w:val="02A32AC9"/>
    <w:rsid w:val="02BD75DA"/>
    <w:rsid w:val="02DF5FC2"/>
    <w:rsid w:val="06C001EE"/>
    <w:rsid w:val="06C82FB6"/>
    <w:rsid w:val="071350B9"/>
    <w:rsid w:val="076EAE51"/>
    <w:rsid w:val="08071573"/>
    <w:rsid w:val="09740A24"/>
    <w:rsid w:val="09E33DCA"/>
    <w:rsid w:val="0A546A76"/>
    <w:rsid w:val="0ABF5A56"/>
    <w:rsid w:val="0B97CBC4"/>
    <w:rsid w:val="0C39708B"/>
    <w:rsid w:val="0C756FEA"/>
    <w:rsid w:val="0D32613A"/>
    <w:rsid w:val="0EAA3109"/>
    <w:rsid w:val="0F868C9E"/>
    <w:rsid w:val="0FD81827"/>
    <w:rsid w:val="0FFE77FC"/>
    <w:rsid w:val="104154E5"/>
    <w:rsid w:val="12DFDB14"/>
    <w:rsid w:val="13136B0A"/>
    <w:rsid w:val="13983628"/>
    <w:rsid w:val="13AC4F06"/>
    <w:rsid w:val="13B164EE"/>
    <w:rsid w:val="13FF563B"/>
    <w:rsid w:val="144A3613"/>
    <w:rsid w:val="14AD1B0A"/>
    <w:rsid w:val="14B03A2C"/>
    <w:rsid w:val="15060B6A"/>
    <w:rsid w:val="15292BCB"/>
    <w:rsid w:val="161C756B"/>
    <w:rsid w:val="172F9C97"/>
    <w:rsid w:val="181A13D3"/>
    <w:rsid w:val="1823059E"/>
    <w:rsid w:val="18CB39A2"/>
    <w:rsid w:val="199830EC"/>
    <w:rsid w:val="1ACD71A1"/>
    <w:rsid w:val="1BCF5846"/>
    <w:rsid w:val="1D4F0AC9"/>
    <w:rsid w:val="1D75BEDF"/>
    <w:rsid w:val="1DAD80D7"/>
    <w:rsid w:val="1E0565AE"/>
    <w:rsid w:val="1E5866DD"/>
    <w:rsid w:val="1EBFBE79"/>
    <w:rsid w:val="1EEE6C07"/>
    <w:rsid w:val="1F0F65CA"/>
    <w:rsid w:val="1F593D8F"/>
    <w:rsid w:val="1F6B73FD"/>
    <w:rsid w:val="1F7B873B"/>
    <w:rsid w:val="1FF5697D"/>
    <w:rsid w:val="1FFAC18C"/>
    <w:rsid w:val="22962C59"/>
    <w:rsid w:val="236A36E6"/>
    <w:rsid w:val="23CE574B"/>
    <w:rsid w:val="23EFE812"/>
    <w:rsid w:val="24C43C55"/>
    <w:rsid w:val="25CA7A82"/>
    <w:rsid w:val="26BF8749"/>
    <w:rsid w:val="26DC5F9B"/>
    <w:rsid w:val="277FBD93"/>
    <w:rsid w:val="27B74D30"/>
    <w:rsid w:val="27BC26A2"/>
    <w:rsid w:val="27EE1E60"/>
    <w:rsid w:val="27FE9300"/>
    <w:rsid w:val="291661E3"/>
    <w:rsid w:val="29FF91F8"/>
    <w:rsid w:val="2B997CAB"/>
    <w:rsid w:val="2CCB6C14"/>
    <w:rsid w:val="2D2A56E9"/>
    <w:rsid w:val="2D3D7CC5"/>
    <w:rsid w:val="2D786A3D"/>
    <w:rsid w:val="2DE45020"/>
    <w:rsid w:val="2EB2CC1A"/>
    <w:rsid w:val="2EDD7AE7"/>
    <w:rsid w:val="2F4449A3"/>
    <w:rsid w:val="2FA32F49"/>
    <w:rsid w:val="2FBD6475"/>
    <w:rsid w:val="2FEFFFAC"/>
    <w:rsid w:val="342DDDF4"/>
    <w:rsid w:val="351977B8"/>
    <w:rsid w:val="35790EDA"/>
    <w:rsid w:val="35845BB2"/>
    <w:rsid w:val="35CC1D3E"/>
    <w:rsid w:val="365C57F8"/>
    <w:rsid w:val="36B8505E"/>
    <w:rsid w:val="36B95CA7"/>
    <w:rsid w:val="377A726D"/>
    <w:rsid w:val="37F64DE2"/>
    <w:rsid w:val="37F708BD"/>
    <w:rsid w:val="37FEFB7E"/>
    <w:rsid w:val="37FF5E14"/>
    <w:rsid w:val="38E3F7EF"/>
    <w:rsid w:val="395FE2E7"/>
    <w:rsid w:val="39FD3BF8"/>
    <w:rsid w:val="3AEF4485"/>
    <w:rsid w:val="3B0A28A0"/>
    <w:rsid w:val="3B6FD6B0"/>
    <w:rsid w:val="3BCF1B22"/>
    <w:rsid w:val="3BDDE2E6"/>
    <w:rsid w:val="3BDF4C95"/>
    <w:rsid w:val="3C901DCE"/>
    <w:rsid w:val="3D3F3273"/>
    <w:rsid w:val="3DD87C42"/>
    <w:rsid w:val="3DDE47F0"/>
    <w:rsid w:val="3E1E7D40"/>
    <w:rsid w:val="3E1F0250"/>
    <w:rsid w:val="3E4A6BB6"/>
    <w:rsid w:val="3E5752BA"/>
    <w:rsid w:val="3E7F9C5E"/>
    <w:rsid w:val="3EF734A1"/>
    <w:rsid w:val="3FDF7A16"/>
    <w:rsid w:val="3FE40F9E"/>
    <w:rsid w:val="3FE75C22"/>
    <w:rsid w:val="3FF2CC68"/>
    <w:rsid w:val="3FFAF4E1"/>
    <w:rsid w:val="3FFBC104"/>
    <w:rsid w:val="3FFBF2B0"/>
    <w:rsid w:val="3FFC10FC"/>
    <w:rsid w:val="40230053"/>
    <w:rsid w:val="42660B19"/>
    <w:rsid w:val="42BE5B22"/>
    <w:rsid w:val="432B05DC"/>
    <w:rsid w:val="43C36CD7"/>
    <w:rsid w:val="43FDE135"/>
    <w:rsid w:val="44957494"/>
    <w:rsid w:val="44EFD224"/>
    <w:rsid w:val="45932432"/>
    <w:rsid w:val="45957436"/>
    <w:rsid w:val="472F3321"/>
    <w:rsid w:val="47386E82"/>
    <w:rsid w:val="47E17B70"/>
    <w:rsid w:val="498869C0"/>
    <w:rsid w:val="4AFFB0E4"/>
    <w:rsid w:val="4B3227B3"/>
    <w:rsid w:val="4BD016F9"/>
    <w:rsid w:val="4BFD2680"/>
    <w:rsid w:val="4C22494E"/>
    <w:rsid w:val="4D387F6C"/>
    <w:rsid w:val="4D8C2855"/>
    <w:rsid w:val="4D901F43"/>
    <w:rsid w:val="4DDF44B2"/>
    <w:rsid w:val="4DFF21F1"/>
    <w:rsid w:val="4E5D0ADD"/>
    <w:rsid w:val="4EAE5766"/>
    <w:rsid w:val="4ECB0DA8"/>
    <w:rsid w:val="4ED303A8"/>
    <w:rsid w:val="4EDD83E4"/>
    <w:rsid w:val="4F5FD4D0"/>
    <w:rsid w:val="4F77083B"/>
    <w:rsid w:val="4FB5646E"/>
    <w:rsid w:val="50403BE0"/>
    <w:rsid w:val="50461F8A"/>
    <w:rsid w:val="50E665AC"/>
    <w:rsid w:val="517E5BBB"/>
    <w:rsid w:val="526861E8"/>
    <w:rsid w:val="52AA3C62"/>
    <w:rsid w:val="53E71EF5"/>
    <w:rsid w:val="54244390"/>
    <w:rsid w:val="544574CF"/>
    <w:rsid w:val="55363B61"/>
    <w:rsid w:val="554D446F"/>
    <w:rsid w:val="558E90B4"/>
    <w:rsid w:val="565F5038"/>
    <w:rsid w:val="567D05E3"/>
    <w:rsid w:val="56933A4F"/>
    <w:rsid w:val="56C714ED"/>
    <w:rsid w:val="56C849EC"/>
    <w:rsid w:val="57B77CF7"/>
    <w:rsid w:val="57CE6A9D"/>
    <w:rsid w:val="57ED4F09"/>
    <w:rsid w:val="57FE528B"/>
    <w:rsid w:val="57FFE984"/>
    <w:rsid w:val="5967369D"/>
    <w:rsid w:val="59BD3371"/>
    <w:rsid w:val="5A063E3B"/>
    <w:rsid w:val="5A6B6027"/>
    <w:rsid w:val="5A9B1124"/>
    <w:rsid w:val="5AB7465C"/>
    <w:rsid w:val="5B295096"/>
    <w:rsid w:val="5B3F354B"/>
    <w:rsid w:val="5B7252E9"/>
    <w:rsid w:val="5B7DAAD3"/>
    <w:rsid w:val="5BDB33F6"/>
    <w:rsid w:val="5BFE94B3"/>
    <w:rsid w:val="5BFEEDBD"/>
    <w:rsid w:val="5CEED3D7"/>
    <w:rsid w:val="5CF039A9"/>
    <w:rsid w:val="5D7F5954"/>
    <w:rsid w:val="5DB2752A"/>
    <w:rsid w:val="5DEE0205"/>
    <w:rsid w:val="5E5674C0"/>
    <w:rsid w:val="5E7B243F"/>
    <w:rsid w:val="5E7F7D4F"/>
    <w:rsid w:val="5EAD35DB"/>
    <w:rsid w:val="5EBE1866"/>
    <w:rsid w:val="5EBEB0C9"/>
    <w:rsid w:val="5EDA6887"/>
    <w:rsid w:val="5EEF87F4"/>
    <w:rsid w:val="5F3B0538"/>
    <w:rsid w:val="5F5610B7"/>
    <w:rsid w:val="5F640006"/>
    <w:rsid w:val="5F76C090"/>
    <w:rsid w:val="5F7E0F75"/>
    <w:rsid w:val="5F7F972D"/>
    <w:rsid w:val="5F87B366"/>
    <w:rsid w:val="5F96AA5E"/>
    <w:rsid w:val="5F9D9584"/>
    <w:rsid w:val="5F9EBE8A"/>
    <w:rsid w:val="5FC6F158"/>
    <w:rsid w:val="5FE17F31"/>
    <w:rsid w:val="5FEF408F"/>
    <w:rsid w:val="5FFBECB0"/>
    <w:rsid w:val="5FFD46B0"/>
    <w:rsid w:val="5FFDC21E"/>
    <w:rsid w:val="5FFF90A8"/>
    <w:rsid w:val="60935C5D"/>
    <w:rsid w:val="617FB80B"/>
    <w:rsid w:val="62BECBF0"/>
    <w:rsid w:val="62DDF1D5"/>
    <w:rsid w:val="63E8FB0F"/>
    <w:rsid w:val="64F78951"/>
    <w:rsid w:val="64F9499F"/>
    <w:rsid w:val="657EA605"/>
    <w:rsid w:val="65EFF3F4"/>
    <w:rsid w:val="661D69CF"/>
    <w:rsid w:val="66D9725C"/>
    <w:rsid w:val="675D8A65"/>
    <w:rsid w:val="67A23AF2"/>
    <w:rsid w:val="67BD6B7E"/>
    <w:rsid w:val="69475014"/>
    <w:rsid w:val="69EA16A3"/>
    <w:rsid w:val="6A791730"/>
    <w:rsid w:val="6A95183F"/>
    <w:rsid w:val="6B77CD6D"/>
    <w:rsid w:val="6BBF1795"/>
    <w:rsid w:val="6BDEE661"/>
    <w:rsid w:val="6BFF6DE6"/>
    <w:rsid w:val="6C7DC667"/>
    <w:rsid w:val="6C842DA7"/>
    <w:rsid w:val="6C94045F"/>
    <w:rsid w:val="6CCECFD9"/>
    <w:rsid w:val="6D7764CF"/>
    <w:rsid w:val="6E7B9421"/>
    <w:rsid w:val="6EDB1118"/>
    <w:rsid w:val="6EEB53E2"/>
    <w:rsid w:val="6EFBBAB8"/>
    <w:rsid w:val="6F9FBE47"/>
    <w:rsid w:val="6FAD2306"/>
    <w:rsid w:val="6FBD3BCD"/>
    <w:rsid w:val="6FBF2EA1"/>
    <w:rsid w:val="6FDCA4E4"/>
    <w:rsid w:val="6FDD61B5"/>
    <w:rsid w:val="6FDF609D"/>
    <w:rsid w:val="6FF845A2"/>
    <w:rsid w:val="6FF91EAD"/>
    <w:rsid w:val="6FF95E9A"/>
    <w:rsid w:val="6FF961EB"/>
    <w:rsid w:val="6FFCCB93"/>
    <w:rsid w:val="6FFF1448"/>
    <w:rsid w:val="6FFFA4AB"/>
    <w:rsid w:val="7040034C"/>
    <w:rsid w:val="7066510B"/>
    <w:rsid w:val="71285068"/>
    <w:rsid w:val="71D7319F"/>
    <w:rsid w:val="71E2524E"/>
    <w:rsid w:val="73E7C5B3"/>
    <w:rsid w:val="73FBC624"/>
    <w:rsid w:val="749E1BEB"/>
    <w:rsid w:val="749FC722"/>
    <w:rsid w:val="74E62C58"/>
    <w:rsid w:val="74FF54BA"/>
    <w:rsid w:val="75223F3C"/>
    <w:rsid w:val="75EFEAE6"/>
    <w:rsid w:val="75FF54C0"/>
    <w:rsid w:val="75FF767E"/>
    <w:rsid w:val="76BFEABA"/>
    <w:rsid w:val="76EC474B"/>
    <w:rsid w:val="772F76F3"/>
    <w:rsid w:val="77373521"/>
    <w:rsid w:val="77512E3F"/>
    <w:rsid w:val="775BDCBA"/>
    <w:rsid w:val="777A7BB7"/>
    <w:rsid w:val="77976989"/>
    <w:rsid w:val="77B6140D"/>
    <w:rsid w:val="77BF0104"/>
    <w:rsid w:val="77D99985"/>
    <w:rsid w:val="77E86D67"/>
    <w:rsid w:val="77EE975C"/>
    <w:rsid w:val="77FFF43B"/>
    <w:rsid w:val="785E1CB7"/>
    <w:rsid w:val="79F3E9D0"/>
    <w:rsid w:val="79F70A17"/>
    <w:rsid w:val="79F76AB2"/>
    <w:rsid w:val="79F77CCE"/>
    <w:rsid w:val="7A95CB7D"/>
    <w:rsid w:val="7ABDCDD3"/>
    <w:rsid w:val="7B4C3305"/>
    <w:rsid w:val="7B5E7CCC"/>
    <w:rsid w:val="7B7C0082"/>
    <w:rsid w:val="7B93566C"/>
    <w:rsid w:val="7BB34B05"/>
    <w:rsid w:val="7BE17870"/>
    <w:rsid w:val="7BE379F7"/>
    <w:rsid w:val="7BE8107A"/>
    <w:rsid w:val="7BEEE645"/>
    <w:rsid w:val="7BFF5D10"/>
    <w:rsid w:val="7BFFF570"/>
    <w:rsid w:val="7C7BD336"/>
    <w:rsid w:val="7CD5086A"/>
    <w:rsid w:val="7D7F127C"/>
    <w:rsid w:val="7D9F185A"/>
    <w:rsid w:val="7DAB836D"/>
    <w:rsid w:val="7DAF570F"/>
    <w:rsid w:val="7DAF6C76"/>
    <w:rsid w:val="7DDF1E37"/>
    <w:rsid w:val="7DDFD3A1"/>
    <w:rsid w:val="7DF40E04"/>
    <w:rsid w:val="7DFBEF64"/>
    <w:rsid w:val="7DFFD85D"/>
    <w:rsid w:val="7E5DCD6E"/>
    <w:rsid w:val="7E63BE08"/>
    <w:rsid w:val="7E767F08"/>
    <w:rsid w:val="7E77A783"/>
    <w:rsid w:val="7E7E6C0F"/>
    <w:rsid w:val="7EA898B6"/>
    <w:rsid w:val="7EAF9C81"/>
    <w:rsid w:val="7EEA08E1"/>
    <w:rsid w:val="7EF7807E"/>
    <w:rsid w:val="7EFF1E70"/>
    <w:rsid w:val="7F196055"/>
    <w:rsid w:val="7F3B7AF8"/>
    <w:rsid w:val="7F3ED73C"/>
    <w:rsid w:val="7F4F759F"/>
    <w:rsid w:val="7F5F1469"/>
    <w:rsid w:val="7F6F9446"/>
    <w:rsid w:val="7F73C3A9"/>
    <w:rsid w:val="7F7E3454"/>
    <w:rsid w:val="7F9B222F"/>
    <w:rsid w:val="7FAF7310"/>
    <w:rsid w:val="7FBF4E9D"/>
    <w:rsid w:val="7FCF2101"/>
    <w:rsid w:val="7FDED264"/>
    <w:rsid w:val="7FE71187"/>
    <w:rsid w:val="7FE7CB59"/>
    <w:rsid w:val="7FEBDDDA"/>
    <w:rsid w:val="7FED67FF"/>
    <w:rsid w:val="7FF1AEDC"/>
    <w:rsid w:val="7FFBB7D0"/>
    <w:rsid w:val="7FFF08D9"/>
    <w:rsid w:val="7FFF8810"/>
    <w:rsid w:val="7FFF943B"/>
    <w:rsid w:val="7FFFE3E3"/>
    <w:rsid w:val="7FFFF221"/>
    <w:rsid w:val="7FFFFA7A"/>
    <w:rsid w:val="86BFA268"/>
    <w:rsid w:val="86EBA7C1"/>
    <w:rsid w:val="8A973F85"/>
    <w:rsid w:val="8AADBCB4"/>
    <w:rsid w:val="8DFF41B1"/>
    <w:rsid w:val="8ED7F42F"/>
    <w:rsid w:val="8F91F222"/>
    <w:rsid w:val="91FBC9B4"/>
    <w:rsid w:val="95776194"/>
    <w:rsid w:val="967F0244"/>
    <w:rsid w:val="96F37048"/>
    <w:rsid w:val="96FF78E0"/>
    <w:rsid w:val="9B4FFDB4"/>
    <w:rsid w:val="9B6DEAE3"/>
    <w:rsid w:val="9BF532D2"/>
    <w:rsid w:val="9DEE097D"/>
    <w:rsid w:val="9DFFB4DE"/>
    <w:rsid w:val="9E7FE5FA"/>
    <w:rsid w:val="9EDFFF44"/>
    <w:rsid w:val="9EFBDC57"/>
    <w:rsid w:val="9FB7F0B7"/>
    <w:rsid w:val="9FD56A6F"/>
    <w:rsid w:val="A5B7EF41"/>
    <w:rsid w:val="A7B9E738"/>
    <w:rsid w:val="A9BB0CC3"/>
    <w:rsid w:val="AEFF62AD"/>
    <w:rsid w:val="AEFFB8F4"/>
    <w:rsid w:val="AFAB29C0"/>
    <w:rsid w:val="AFB73C4F"/>
    <w:rsid w:val="AFBB43EF"/>
    <w:rsid w:val="AFEA8BB7"/>
    <w:rsid w:val="AFF33DED"/>
    <w:rsid w:val="B19B1CB6"/>
    <w:rsid w:val="B3FF11EE"/>
    <w:rsid w:val="B477095D"/>
    <w:rsid w:val="B4DFCDBE"/>
    <w:rsid w:val="B4DFF877"/>
    <w:rsid w:val="B97A7D20"/>
    <w:rsid w:val="BB574F9D"/>
    <w:rsid w:val="BB7F8875"/>
    <w:rsid w:val="BBE43298"/>
    <w:rsid w:val="BCA7EADB"/>
    <w:rsid w:val="BCFBB29B"/>
    <w:rsid w:val="BD63D385"/>
    <w:rsid w:val="BDEF0F87"/>
    <w:rsid w:val="BDF9EC9B"/>
    <w:rsid w:val="BEDAD8CC"/>
    <w:rsid w:val="BEFB2C92"/>
    <w:rsid w:val="BEFFC79A"/>
    <w:rsid w:val="BF3FEFE3"/>
    <w:rsid w:val="BF6F0130"/>
    <w:rsid w:val="BF75DC0C"/>
    <w:rsid w:val="BF7EB0C7"/>
    <w:rsid w:val="BFCD7C0F"/>
    <w:rsid w:val="BFDE18F2"/>
    <w:rsid w:val="BFDF5CB2"/>
    <w:rsid w:val="BFED7563"/>
    <w:rsid w:val="BFEDD8F9"/>
    <w:rsid w:val="BFF558D2"/>
    <w:rsid w:val="BFF70B19"/>
    <w:rsid w:val="BFFB007B"/>
    <w:rsid w:val="BFFB7CE7"/>
    <w:rsid w:val="BFFF4287"/>
    <w:rsid w:val="C3F5E38F"/>
    <w:rsid w:val="C6FF0B91"/>
    <w:rsid w:val="C9BD9E4A"/>
    <w:rsid w:val="CABF08C2"/>
    <w:rsid w:val="CBC25364"/>
    <w:rsid w:val="CBEBAD67"/>
    <w:rsid w:val="CBF354F0"/>
    <w:rsid w:val="CD15600A"/>
    <w:rsid w:val="CEE932F2"/>
    <w:rsid w:val="CEFCEE20"/>
    <w:rsid w:val="CFA415E3"/>
    <w:rsid w:val="CFEA2457"/>
    <w:rsid w:val="D29F738F"/>
    <w:rsid w:val="D3DEBD2F"/>
    <w:rsid w:val="D3FF8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D34129"/>
  <w15:docId w15:val="{D3FD765A-8FD2-4786-8E7C-058B8F9DE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pPr>
      <w:keepNext/>
      <w:keepLines/>
      <w:widowControl w:val="0"/>
      <w:ind w:firstLineChars="200" w:firstLine="640"/>
      <w:outlineLvl w:val="0"/>
    </w:pPr>
    <w:rPr>
      <w:rFonts w:ascii="仿宋_GB2312" w:eastAsia="黑体" w:hAnsi="仿宋_GB2312"/>
      <w:kern w:val="44"/>
      <w:sz w:val="32"/>
      <w:szCs w:val="22"/>
    </w:rPr>
  </w:style>
  <w:style w:type="paragraph" w:styleId="2">
    <w:name w:val="heading 2"/>
    <w:basedOn w:val="a"/>
    <w:next w:val="a"/>
    <w:link w:val="20"/>
    <w:qFormat/>
    <w:pPr>
      <w:keepNext/>
      <w:keepLines/>
      <w:widowControl w:val="0"/>
      <w:ind w:firstLineChars="200" w:firstLine="640"/>
      <w:outlineLvl w:val="1"/>
    </w:pPr>
    <w:rPr>
      <w:rFonts w:ascii="Arial" w:eastAsia="楷体" w:hAnsi="Arial" w:cs="Arial"/>
      <w:b/>
      <w:bCs/>
      <w:sz w:val="32"/>
    </w:rPr>
  </w:style>
  <w:style w:type="paragraph" w:styleId="3">
    <w:name w:val="heading 3"/>
    <w:basedOn w:val="a"/>
    <w:link w:val="30"/>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spacing w:after="120"/>
    </w:pPr>
  </w:style>
  <w:style w:type="paragraph" w:styleId="a4">
    <w:name w:val="Body Text Indent"/>
    <w:basedOn w:val="a"/>
    <w:qFormat/>
    <w:pPr>
      <w:spacing w:after="120"/>
      <w:ind w:leftChars="200" w:left="420"/>
    </w:pPr>
  </w:style>
  <w:style w:type="paragraph" w:styleId="21">
    <w:name w:val="Body Text Indent 2"/>
    <w:basedOn w:val="a"/>
    <w:qFormat/>
    <w:pPr>
      <w:widowControl w:val="0"/>
      <w:ind w:firstLineChars="200" w:firstLine="620"/>
      <w:jc w:val="both"/>
    </w:pPr>
    <w:rPr>
      <w:rFonts w:eastAsia="方正仿宋简体"/>
      <w:kern w:val="2"/>
      <w:sz w:val="32"/>
      <w:szCs w:val="20"/>
    </w:rPr>
  </w:style>
  <w:style w:type="paragraph" w:styleId="a5">
    <w:name w:val="footer"/>
    <w:basedOn w:val="a"/>
    <w:qFormat/>
    <w:pPr>
      <w:tabs>
        <w:tab w:val="center" w:pos="4140"/>
        <w:tab w:val="right" w:pos="8300"/>
      </w:tabs>
      <w:snapToGrid w:val="0"/>
    </w:pPr>
    <w:rPr>
      <w:sz w:val="18"/>
    </w:rPr>
  </w:style>
  <w:style w:type="paragraph" w:styleId="a6">
    <w:name w:val="header"/>
    <w:basedOn w:val="a"/>
    <w:qFormat/>
    <w:pPr>
      <w:tabs>
        <w:tab w:val="center" w:pos="4140"/>
        <w:tab w:val="right" w:pos="8300"/>
      </w:tabs>
      <w:snapToGrid w:val="0"/>
      <w:jc w:val="both"/>
    </w:pPr>
    <w:rPr>
      <w:sz w:val="18"/>
    </w:rPr>
  </w:style>
  <w:style w:type="paragraph" w:styleId="a7">
    <w:name w:val="Normal (Web)"/>
    <w:basedOn w:val="a"/>
    <w:qFormat/>
    <w:pPr>
      <w:spacing w:before="100" w:beforeAutospacing="1" w:after="100" w:afterAutospacing="1"/>
    </w:pPr>
    <w:rPr>
      <w:rFonts w:ascii="宋体" w:cs="宋体"/>
    </w:rPr>
  </w:style>
  <w:style w:type="paragraph" w:styleId="a8">
    <w:name w:val="Title"/>
    <w:basedOn w:val="a"/>
    <w:qFormat/>
    <w:pPr>
      <w:spacing w:before="240" w:after="60"/>
      <w:jc w:val="center"/>
      <w:outlineLvl w:val="0"/>
    </w:pPr>
    <w:rPr>
      <w:rFonts w:ascii="Arial" w:hAnsi="Arial" w:cs="Arial"/>
      <w:b/>
      <w:bCs/>
      <w:kern w:val="28"/>
      <w:sz w:val="32"/>
      <w:szCs w:val="32"/>
    </w:rPr>
  </w:style>
  <w:style w:type="paragraph" w:styleId="22">
    <w:name w:val="Body Text First Indent 2"/>
    <w:basedOn w:val="a"/>
    <w:next w:val="a"/>
    <w:qFormat/>
    <w:pPr>
      <w:spacing w:after="120"/>
      <w:ind w:leftChars="200" w:left="420" w:firstLineChars="200" w:firstLine="420"/>
    </w:pPr>
  </w:style>
  <w:style w:type="character" w:styleId="a9">
    <w:name w:val="page number"/>
    <w:basedOn w:val="a0"/>
    <w:qFormat/>
    <w:rPr>
      <w:rFonts w:ascii="Times New Roman" w:eastAsia="宋体" w:hAnsi="Times New Roman" w:cs="Times New Roman"/>
      <w:sz w:val="21"/>
    </w:rPr>
  </w:style>
  <w:style w:type="character" w:customStyle="1" w:styleId="3Char">
    <w:name w:val="标题 3 Char"/>
    <w:basedOn w:val="a0"/>
    <w:qFormat/>
    <w:rPr>
      <w:rFonts w:ascii="Arial" w:eastAsia="宋体" w:hAnsi="Arial" w:cs="Arial"/>
      <w:b/>
      <w:bCs/>
      <w:sz w:val="26"/>
      <w:szCs w:val="26"/>
      <w:lang w:val="en-US" w:eastAsia="zh-CN" w:bidi="ar-SA"/>
    </w:rPr>
  </w:style>
  <w:style w:type="character" w:customStyle="1" w:styleId="10">
    <w:name w:val="标题 1 字符"/>
    <w:link w:val="1"/>
    <w:qFormat/>
    <w:rPr>
      <w:rFonts w:ascii="仿宋_GB2312" w:eastAsia="黑体" w:hAnsi="仿宋_GB2312" w:cs="Times New Roman"/>
      <w:kern w:val="44"/>
      <w:sz w:val="32"/>
      <w:szCs w:val="22"/>
      <w:lang w:val="en-US" w:eastAsia="zh-CN" w:bidi="ar-SA"/>
    </w:rPr>
  </w:style>
  <w:style w:type="paragraph" w:customStyle="1" w:styleId="11">
    <w:name w:val="正文缩进1"/>
    <w:basedOn w:val="a"/>
    <w:qFormat/>
    <w:pPr>
      <w:spacing w:line="660" w:lineRule="exact"/>
      <w:ind w:firstLineChars="200" w:firstLine="720"/>
    </w:pPr>
    <w:rPr>
      <w:rFonts w:eastAsia="楷体_GB2312"/>
      <w:sz w:val="36"/>
    </w:rPr>
  </w:style>
  <w:style w:type="character" w:customStyle="1" w:styleId="NormalCharacter">
    <w:name w:val="NormalCharacter"/>
    <w:qFormat/>
    <w:rPr>
      <w:rFonts w:ascii="Times New Roman" w:eastAsia="宋体" w:hAnsi="Times New Roman" w:cs="Times New Roman"/>
      <w:kern w:val="2"/>
      <w:sz w:val="24"/>
      <w:lang w:val="en-US" w:eastAsia="zh-CN"/>
    </w:rPr>
  </w:style>
  <w:style w:type="character" w:customStyle="1" w:styleId="font21">
    <w:name w:val="font21"/>
    <w:basedOn w:val="a0"/>
    <w:qFormat/>
    <w:rPr>
      <w:rFonts w:ascii="宋体" w:eastAsia="宋体" w:hAnsi="宋体" w:cs="宋体" w:hint="eastAsia"/>
      <w:color w:val="000000"/>
      <w:sz w:val="21"/>
      <w:szCs w:val="21"/>
      <w:u w:val="none"/>
    </w:rPr>
  </w:style>
  <w:style w:type="paragraph" w:customStyle="1" w:styleId="Style9">
    <w:name w:val="_Style 9"/>
    <w:basedOn w:val="a"/>
    <w:next w:val="aa"/>
    <w:qFormat/>
    <w:pPr>
      <w:ind w:firstLineChars="200" w:firstLine="420"/>
    </w:pPr>
    <w:rPr>
      <w:rFonts w:ascii="Calibri" w:hAnsi="Calibri"/>
    </w:rPr>
  </w:style>
  <w:style w:type="paragraph" w:styleId="aa">
    <w:name w:val="List Paragraph"/>
    <w:basedOn w:val="a"/>
    <w:qFormat/>
    <w:pPr>
      <w:ind w:firstLineChars="200" w:firstLine="420"/>
    </w:pPr>
  </w:style>
  <w:style w:type="character" w:customStyle="1" w:styleId="20">
    <w:name w:val="标题 2 字符"/>
    <w:basedOn w:val="a0"/>
    <w:link w:val="2"/>
    <w:qFormat/>
    <w:rPr>
      <w:rFonts w:ascii="Arial" w:eastAsia="楷体" w:hAnsi="Arial" w:cs="Arial"/>
      <w:b/>
      <w:bCs/>
      <w:sz w:val="32"/>
      <w:szCs w:val="24"/>
      <w:lang w:val="en-US" w:eastAsia="zh-CN" w:bidi="ar-SA"/>
    </w:rPr>
  </w:style>
  <w:style w:type="paragraph" w:customStyle="1" w:styleId="12">
    <w:name w:val="列出段落1"/>
    <w:basedOn w:val="a"/>
    <w:qFormat/>
    <w:pPr>
      <w:ind w:firstLine="420"/>
    </w:pPr>
    <w:rPr>
      <w:rFonts w:eastAsia="仿宋_GB2312"/>
      <w:sz w:val="32"/>
      <w:szCs w:val="32"/>
    </w:rPr>
  </w:style>
  <w:style w:type="character" w:customStyle="1" w:styleId="30">
    <w:name w:val="标题 3 字符"/>
    <w:link w:val="3"/>
    <w:qFormat/>
    <w:rPr>
      <w:rFonts w:ascii="Arial" w:hAnsi="Arial" w:cs="Arial"/>
      <w:b/>
      <w:bCs/>
      <w:sz w:val="26"/>
      <w:szCs w:val="26"/>
    </w:rPr>
  </w:style>
  <w:style w:type="character" w:customStyle="1" w:styleId="15">
    <w:name w:val="15"/>
    <w:basedOn w:val="a0"/>
    <w:qFormat/>
    <w:rPr>
      <w:rFonts w:ascii="Times New Roman" w:eastAsia="宋体" w:hAnsi="Times New Roman" w:cs="Times New Roman" w:hint="default"/>
      <w:sz w:val="21"/>
      <w:szCs w:val="21"/>
    </w:rPr>
  </w:style>
  <w:style w:type="character" w:customStyle="1" w:styleId="100">
    <w:name w:val="10"/>
    <w:basedOn w:val="a0"/>
    <w:qFormat/>
    <w:rPr>
      <w:rFonts w:ascii="CESI黑体-GB18030" w:eastAsia="CESI黑体-GB18030" w:hAnsi="CESI黑体-GB18030" w:cs="CESI黑体-GB18030"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1624</Words>
  <Characters>9263</Characters>
  <Application>Microsoft Office Word</Application>
  <DocSecurity>0</DocSecurity>
  <Lines>77</Lines>
  <Paragraphs>21</Paragraphs>
  <ScaleCrop>false</ScaleCrop>
  <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56275</dc:creator>
  <cp:lastModifiedBy>dell</cp:lastModifiedBy>
  <cp:revision>3</cp:revision>
  <cp:lastPrinted>2024-08-23T09:45:00Z</cp:lastPrinted>
  <dcterms:created xsi:type="dcterms:W3CDTF">2024-08-30T02:39:00Z</dcterms:created>
  <dcterms:modified xsi:type="dcterms:W3CDTF">2024-08-30T02:39:00Z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229F0F6FCA5052B7849CC66692272359</vt:lpwstr>
  </property>
  <property fmtid="{D5CDD505-2E9C-101B-9397-08002B2CF9AE}" pid="4" name="KSOSaveFontToCloudKey">
    <vt:lpwstr>285055480_embed</vt:lpwstr>
  </property>
</Properties>
</file>